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EFF47C" w14:textId="37822751" w:rsidR="005C066F" w:rsidRDefault="001E14FD" w:rsidP="007676E3">
      <w:pPr>
        <w:pStyle w:val="I3M-ConferenceHeading-Italic"/>
      </w:pPr>
      <w:r>
        <w:rPr>
          <w:noProof/>
        </w:rPr>
        <w:drawing>
          <wp:anchor distT="0" distB="0" distL="0" distR="0" simplePos="0" relativeHeight="251654656" behindDoc="0" locked="0" layoutInCell="1" allowOverlap="1" wp14:anchorId="51E8C9AC" wp14:editId="3CDE409B">
            <wp:simplePos x="0" y="0"/>
            <wp:positionH relativeFrom="page">
              <wp:posOffset>691337</wp:posOffset>
            </wp:positionH>
            <wp:positionV relativeFrom="paragraph">
              <wp:posOffset>60732</wp:posOffset>
            </wp:positionV>
            <wp:extent cx="543439" cy="724585"/>
            <wp:effectExtent l="0" t="0" r="0" b="0"/>
            <wp:wrapNone/>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7" cstate="print"/>
                    <a:stretch>
                      <a:fillRect/>
                    </a:stretch>
                  </pic:blipFill>
                  <pic:spPr>
                    <a:xfrm>
                      <a:off x="0" y="0"/>
                      <a:ext cx="543439" cy="724585"/>
                    </a:xfrm>
                    <a:prstGeom prst="rect">
                      <a:avLst/>
                    </a:prstGeom>
                  </pic:spPr>
                </pic:pic>
              </a:graphicData>
            </a:graphic>
          </wp:anchor>
        </w:drawing>
      </w:r>
      <w:r w:rsidR="006233C6" w:rsidRPr="006233C6">
        <w:rPr>
          <w:noProof/>
        </w:rPr>
        <w:t>1</w:t>
      </w:r>
      <w:r w:rsidR="006D1D7F">
        <w:rPr>
          <w:noProof/>
        </w:rPr>
        <w:t>5</w:t>
      </w:r>
      <w:r w:rsidR="006233C6" w:rsidRPr="006233C6">
        <w:rPr>
          <w:noProof/>
        </w:rPr>
        <w:t>th International Conference on Integrated Modeling and Analysis in Applied Control and Automation</w:t>
      </w:r>
    </w:p>
    <w:p w14:paraId="4E830C24" w14:textId="6D446F6B" w:rsidR="005C066F" w:rsidRDefault="006F487C" w:rsidP="00246FB3">
      <w:pPr>
        <w:pStyle w:val="I3M-ConferenceHeading-Regular"/>
      </w:pPr>
      <w:r>
        <w:rPr>
          <w:sz w:val="22"/>
        </w:rPr>
        <w:pict w14:anchorId="5745B03D">
          <v:line id="_x0000_s2055" alt="" style="position:absolute;left:0;text-align:left;z-index:251644928;mso-wrap-edited:f;mso-width-percent:0;mso-height-percent:0;mso-position-horizontal-relative:page;mso-width-percent:0;mso-height-percent:0" from="126.15pt,19.05pt" to="612pt,19.05pt" strokecolor="#d8d8d8" strokeweight=".70308mm">
            <w10:wrap anchorx="page"/>
          </v:line>
        </w:pict>
      </w:r>
      <w:r w:rsidR="001E14FD">
        <w:t>1</w:t>
      </w:r>
      <w:r w:rsidR="006D1D7F">
        <w:t>9</w:t>
      </w:r>
      <w:r w:rsidR="001E14FD">
        <w:rPr>
          <w:position w:val="6"/>
          <w:sz w:val="12"/>
        </w:rPr>
        <w:t xml:space="preserve">th </w:t>
      </w:r>
      <w:r w:rsidR="001E14FD">
        <w:t>International Multidisciplinary Modeling &amp; Simulation Multiconference</w:t>
      </w:r>
    </w:p>
    <w:p w14:paraId="1475ABC7" w14:textId="77777777" w:rsidR="005C066F" w:rsidRDefault="005C066F">
      <w:pPr>
        <w:pStyle w:val="Corpotesto"/>
        <w:spacing w:before="1"/>
        <w:rPr>
          <w:sz w:val="23"/>
        </w:rPr>
      </w:pPr>
    </w:p>
    <w:p w14:paraId="36B71D61" w14:textId="60E5ED2B" w:rsidR="00246FB3" w:rsidRPr="00E93028" w:rsidRDefault="006233C6" w:rsidP="00E93028">
      <w:pPr>
        <w:pStyle w:val="I3M-CopyrightHeading"/>
      </w:pPr>
      <w:r w:rsidRPr="006233C6">
        <w:t>2724-0045</w:t>
      </w:r>
      <w:r w:rsidR="007676E3">
        <w:t xml:space="preserve"> </w:t>
      </w:r>
      <w:r w:rsidR="001E14FD" w:rsidRPr="00246FB3">
        <w:t>© 202</w:t>
      </w:r>
      <w:r w:rsidR="006D1D7F">
        <w:t>2</w:t>
      </w:r>
      <w:r w:rsidR="001E14FD" w:rsidRPr="00246FB3">
        <w:t xml:space="preserve"> The Authors</w:t>
      </w:r>
      <w:r w:rsidR="001E14FD">
        <w:t>.</w:t>
      </w:r>
    </w:p>
    <w:p w14:paraId="014BBDF3" w14:textId="2B640240" w:rsidR="005C066F" w:rsidRDefault="001E14FD" w:rsidP="00246FB3">
      <w:pPr>
        <w:pStyle w:val="I3M-DOIHeading"/>
        <w:ind w:right="3767"/>
      </w:pPr>
      <w:r>
        <w:t>doi: xx.xxxx/xxxx</w:t>
      </w:r>
    </w:p>
    <w:p w14:paraId="46538EBA" w14:textId="77777777" w:rsidR="005C066F" w:rsidRDefault="001E14FD" w:rsidP="00001458">
      <w:pPr>
        <w:pStyle w:val="I3M-Paper-Title"/>
      </w:pPr>
      <w:r>
        <w:t xml:space="preserve">Type </w:t>
      </w:r>
      <w:r w:rsidRPr="00001458">
        <w:t>here</w:t>
      </w:r>
      <w:r>
        <w:t xml:space="preserve"> the title of your paper</w:t>
      </w:r>
    </w:p>
    <w:p w14:paraId="0E974539" w14:textId="77777777" w:rsidR="005C066F" w:rsidRDefault="001E14FD" w:rsidP="00246FB3">
      <w:pPr>
        <w:pStyle w:val="I3M-Author"/>
        <w:rPr>
          <w:sz w:val="21"/>
        </w:rPr>
      </w:pPr>
      <w:r>
        <w:t>First Author</w:t>
      </w:r>
      <w:r>
        <w:rPr>
          <w:position w:val="9"/>
          <w:sz w:val="21"/>
        </w:rPr>
        <w:t>1,</w:t>
      </w:r>
      <w:r>
        <w:rPr>
          <w:position w:val="7"/>
          <w:sz w:val="21"/>
        </w:rPr>
        <w:t>*</w:t>
      </w:r>
      <w:r>
        <w:t>, Second Author</w:t>
      </w:r>
      <w:r>
        <w:rPr>
          <w:position w:val="9"/>
          <w:sz w:val="21"/>
        </w:rPr>
        <w:t xml:space="preserve">2 </w:t>
      </w:r>
      <w:r>
        <w:t>and Third Author</w:t>
      </w:r>
      <w:r>
        <w:rPr>
          <w:position w:val="9"/>
          <w:sz w:val="21"/>
        </w:rPr>
        <w:t>2</w:t>
      </w:r>
    </w:p>
    <w:p w14:paraId="5C475267" w14:textId="77777777" w:rsidR="005C066F" w:rsidRDefault="001E14FD" w:rsidP="00246FB3">
      <w:pPr>
        <w:pStyle w:val="I3M-Affiliation"/>
      </w:pPr>
      <w:r>
        <w:rPr>
          <w:position w:val="8"/>
          <w:sz w:val="14"/>
        </w:rPr>
        <w:t>1</w:t>
      </w:r>
      <w:r>
        <w:t>First Institution, Full Address, City, Postcode, Country</w:t>
      </w:r>
    </w:p>
    <w:p w14:paraId="37312A30" w14:textId="77777777" w:rsidR="005C066F" w:rsidRDefault="001E14FD" w:rsidP="00690F61">
      <w:pPr>
        <w:pStyle w:val="I3M-Affiliation"/>
      </w:pPr>
      <w:r>
        <w:rPr>
          <w:position w:val="8"/>
          <w:sz w:val="14"/>
        </w:rPr>
        <w:t>2</w:t>
      </w:r>
      <w:r>
        <w:t>Second Institution, Full Address, City, Postcode, Country</w:t>
      </w:r>
    </w:p>
    <w:p w14:paraId="742C3512" w14:textId="77777777" w:rsidR="005C066F" w:rsidRDefault="006F487C" w:rsidP="00690F61">
      <w:pPr>
        <w:pStyle w:val="I3M-Corresponding-Author"/>
      </w:pPr>
      <w:r>
        <w:pict w14:anchorId="2786E7DB">
          <v:line id="_x0000_s2054" alt="" style="position:absolute;z-index:251645952;mso-wrap-edited:f;mso-width-percent:0;mso-height-percent:0;mso-position-horizontal-relative:page;mso-width-percent:0;mso-height-percent:0" from="53.8pt,28.95pt" to="612pt,28.95pt" strokecolor="#c99" strokeweight="1.0544mm">
            <w10:wrap anchorx="page"/>
          </v:line>
        </w:pict>
      </w:r>
      <w:r w:rsidR="001E14FD">
        <w:rPr>
          <w:position w:val="5"/>
          <w:sz w:val="12"/>
        </w:rPr>
        <w:t>*</w:t>
      </w:r>
      <w:r w:rsidR="001E14FD">
        <w:t>C</w:t>
      </w:r>
      <w:r w:rsidR="001E14FD" w:rsidRPr="00246FB3">
        <w:rPr>
          <w:rStyle w:val="I3M-Corresponding-AuthorCarattere"/>
        </w:rPr>
        <w:t>orrespondi</w:t>
      </w:r>
      <w:r w:rsidR="001E14FD">
        <w:t xml:space="preserve">ng author. Email address: </w:t>
      </w:r>
      <w:hyperlink r:id="rId8">
        <w:r w:rsidR="001E14FD">
          <w:t>abc@uni.edu</w:t>
        </w:r>
      </w:hyperlink>
    </w:p>
    <w:p w14:paraId="5EFCF83C" w14:textId="77777777" w:rsidR="005C066F" w:rsidRDefault="005C066F">
      <w:pPr>
        <w:pStyle w:val="Corpotesto"/>
        <w:rPr>
          <w:sz w:val="20"/>
        </w:rPr>
      </w:pPr>
    </w:p>
    <w:p w14:paraId="29CC0A03" w14:textId="77777777" w:rsidR="005C066F" w:rsidRDefault="005C066F">
      <w:pPr>
        <w:pStyle w:val="Corpotesto"/>
        <w:spacing w:before="2"/>
        <w:rPr>
          <w:sz w:val="14"/>
        </w:rPr>
      </w:pPr>
    </w:p>
    <w:p w14:paraId="13A8E45E" w14:textId="77777777" w:rsidR="005C066F" w:rsidRDefault="001E14FD" w:rsidP="00F241BC">
      <w:pPr>
        <w:pStyle w:val="I3M-Abstract-Title"/>
      </w:pPr>
      <w:r>
        <w:t>Abstract</w:t>
      </w:r>
    </w:p>
    <w:p w14:paraId="514DA45E" w14:textId="28A5C039" w:rsidR="005C066F" w:rsidRDefault="001E14FD" w:rsidP="00E93028">
      <w:pPr>
        <w:pStyle w:val="I3M-Abstract"/>
      </w:pPr>
      <w:r>
        <w:t xml:space="preserve">The abstract should not exceed 200 words and should comprise the purpose of the research, the approach/methodology used, the key findings and the value of the </w:t>
      </w:r>
      <w:r w:rsidRPr="00E93028">
        <w:t>work</w:t>
      </w:r>
      <w:r>
        <w:t>. It should also highlight the novel contribution of your work. The abstract must consist of a single paragraph and it must not contains references or mathematical symbols.</w:t>
      </w:r>
      <w:r w:rsidR="007B1E3C">
        <w:t xml:space="preserve"> Please use the “I3M-Abstract” style.</w:t>
      </w:r>
    </w:p>
    <w:p w14:paraId="2AA78929" w14:textId="77777777" w:rsidR="005C066F" w:rsidRDefault="006F487C" w:rsidP="00E93028">
      <w:pPr>
        <w:pStyle w:val="I3M-Keywords"/>
      </w:pPr>
      <w:r>
        <w:rPr>
          <w:b/>
          <w:bCs/>
          <w:sz w:val="22"/>
        </w:rPr>
        <w:pict w14:anchorId="7D799246">
          <v:line id="_x0000_s2053" alt="" style="position:absolute;z-index:251646976;mso-wrap-edited:f;mso-width-percent:0;mso-height-percent:0;mso-position-horizontal-relative:page;mso-width-percent:0;mso-height-percent:0" from="53.8pt,29.7pt" to="612pt,29.7pt" strokecolor="#c99" strokeweight="1.0544mm">
            <w10:wrap anchorx="page"/>
          </v:line>
        </w:pict>
      </w:r>
      <w:r w:rsidR="001E14FD" w:rsidRPr="00F241BC">
        <w:rPr>
          <w:b/>
          <w:bCs/>
        </w:rPr>
        <w:t>Keywords:</w:t>
      </w:r>
      <w:r w:rsidR="001E14FD">
        <w:t xml:space="preserve"> Keyword1; keyword 2 (Three to five keywords representing the main content of the article)</w:t>
      </w:r>
    </w:p>
    <w:p w14:paraId="7845A9A8" w14:textId="77777777" w:rsidR="005C066F" w:rsidRDefault="005C066F">
      <w:pPr>
        <w:pStyle w:val="Corpotesto"/>
        <w:rPr>
          <w:sz w:val="20"/>
        </w:rPr>
      </w:pPr>
    </w:p>
    <w:p w14:paraId="238A81FA" w14:textId="77777777" w:rsidR="005C066F" w:rsidRDefault="005C066F">
      <w:pPr>
        <w:pStyle w:val="Corpotesto"/>
        <w:spacing w:before="6"/>
        <w:rPr>
          <w:sz w:val="13"/>
        </w:rPr>
      </w:pPr>
    </w:p>
    <w:p w14:paraId="13A915AF" w14:textId="77777777" w:rsidR="005C066F" w:rsidRDefault="005C066F">
      <w:pPr>
        <w:rPr>
          <w:sz w:val="13"/>
        </w:rPr>
        <w:sectPr w:rsidR="005C066F" w:rsidSect="00E402C7">
          <w:headerReference w:type="even" r:id="rId9"/>
          <w:headerReference w:type="default" r:id="rId10"/>
          <w:footerReference w:type="first" r:id="rId11"/>
          <w:type w:val="continuous"/>
          <w:pgSz w:w="12240" w:h="15840"/>
          <w:pgMar w:top="1321" w:right="1077" w:bottom="1038" w:left="1077" w:header="720" w:footer="720" w:gutter="0"/>
          <w:cols w:space="720"/>
          <w:titlePg/>
          <w:docGrid w:linePitch="299"/>
        </w:sectPr>
      </w:pPr>
    </w:p>
    <w:p w14:paraId="58B1A773" w14:textId="77777777" w:rsidR="005C066F" w:rsidRPr="00246FB3" w:rsidRDefault="001E14FD" w:rsidP="00E579DE">
      <w:pPr>
        <w:pStyle w:val="I3M-Section-Headings"/>
      </w:pPr>
      <w:bookmarkStart w:id="2" w:name="How_to_use_this_template"/>
      <w:bookmarkEnd w:id="2"/>
      <w:r w:rsidRPr="00246FB3">
        <w:t xml:space="preserve">How to use this </w:t>
      </w:r>
      <w:r w:rsidRPr="00E579DE">
        <w:t>template</w:t>
      </w:r>
    </w:p>
    <w:p w14:paraId="6E2CE4C0" w14:textId="2A93253B" w:rsidR="00D579AB" w:rsidRDefault="001E14FD" w:rsidP="00D82C97">
      <w:pPr>
        <w:pStyle w:val="I3M-BodyText-AfterHeading"/>
      </w:pPr>
      <w:r>
        <w:rPr>
          <w:w w:val="97"/>
        </w:rPr>
        <w:t>This</w:t>
      </w:r>
      <w:r>
        <w:t xml:space="preserve"> </w:t>
      </w:r>
      <w:r>
        <w:rPr>
          <w:w w:val="98"/>
        </w:rPr>
        <w:t>is</w:t>
      </w:r>
      <w:r>
        <w:t xml:space="preserve"> </w:t>
      </w:r>
      <w:r>
        <w:rPr>
          <w:w w:val="98"/>
        </w:rPr>
        <w:t>the</w:t>
      </w:r>
      <w:r w:rsidR="00F241BC">
        <w:t xml:space="preserve"> Word </w:t>
      </w:r>
      <w:r>
        <w:rPr>
          <w:w w:val="98"/>
        </w:rPr>
        <w:t>template</w:t>
      </w:r>
      <w:r>
        <w:t xml:space="preserve"> </w:t>
      </w:r>
      <w:r>
        <w:rPr>
          <w:w w:val="96"/>
        </w:rPr>
        <w:t>for</w:t>
      </w:r>
      <w:r>
        <w:t xml:space="preserve"> </w:t>
      </w:r>
      <w:r w:rsidR="00F241BC">
        <w:rPr>
          <w:w w:val="98"/>
        </w:rPr>
        <w:t>I3M</w:t>
      </w:r>
      <w:r>
        <w:t xml:space="preserve"> </w:t>
      </w:r>
      <w:r>
        <w:rPr>
          <w:w w:val="97"/>
        </w:rPr>
        <w:t>conference</w:t>
      </w:r>
      <w:r>
        <w:t xml:space="preserve"> </w:t>
      </w:r>
      <w:r>
        <w:rPr>
          <w:w w:val="97"/>
        </w:rPr>
        <w:t xml:space="preserve">paper </w:t>
      </w:r>
      <w:r>
        <w:t>submissions.</w:t>
      </w:r>
      <w:r w:rsidR="00E579DE">
        <w:t xml:space="preserve"> </w:t>
      </w:r>
      <w:r>
        <w:t>Please note that whilst this template provides a preview of the typeset manuscript for submission, it will not necessarily be the final publication layout.</w:t>
      </w:r>
      <w:r w:rsidR="00D579AB">
        <w:t xml:space="preserve"> </w:t>
      </w:r>
    </w:p>
    <w:p w14:paraId="57645E97" w14:textId="103F2947" w:rsidR="005C066F" w:rsidRPr="00D579AB" w:rsidRDefault="00D579AB" w:rsidP="00D579AB">
      <w:pPr>
        <w:pStyle w:val="I3M-BodyText-Bold"/>
      </w:pPr>
      <w:r w:rsidRPr="00D579AB">
        <w:t>Please use the document I3M styles to prepare your manuscript.</w:t>
      </w:r>
    </w:p>
    <w:p w14:paraId="408DB467" w14:textId="3DD3025C" w:rsidR="005C066F" w:rsidRPr="00ED4171" w:rsidRDefault="00F241BC" w:rsidP="00ED4171">
      <w:pPr>
        <w:pStyle w:val="I3M-BodyText"/>
      </w:pPr>
      <w:r>
        <w:t xml:space="preserve">When preparing your </w:t>
      </w:r>
      <w:r w:rsidRPr="00D579AB">
        <w:t>manuscript</w:t>
      </w:r>
      <w:r>
        <w:t>, be sure to change in the page headings the name of the conference you are submitting your paper to</w:t>
      </w:r>
      <w:r w:rsidR="001E14FD">
        <w:t>.</w:t>
      </w:r>
    </w:p>
    <w:p w14:paraId="6C98D467" w14:textId="2E290651" w:rsidR="005C066F" w:rsidRDefault="001E14FD" w:rsidP="00246FB3">
      <w:pPr>
        <w:pStyle w:val="I3M-BodyText"/>
      </w:pPr>
      <w:r>
        <w:t xml:space="preserve">Use later sections starting with ‘Introduction’ </w:t>
      </w:r>
      <w:r>
        <w:rPr>
          <w:spacing w:val="-6"/>
        </w:rPr>
        <w:t xml:space="preserve">on </w:t>
      </w:r>
      <w:r>
        <w:t xml:space="preserve">page </w:t>
      </w:r>
      <w:hyperlink w:anchor="_bookmark2" w:history="1">
        <w:r>
          <w:t xml:space="preserve">2 </w:t>
        </w:r>
      </w:hyperlink>
      <w:r>
        <w:t xml:space="preserve">to write your manuscript. The remainder of </w:t>
      </w:r>
      <w:r>
        <w:rPr>
          <w:spacing w:val="-3"/>
        </w:rPr>
        <w:t xml:space="preserve">this </w:t>
      </w:r>
      <w:r>
        <w:rPr>
          <w:w w:val="102"/>
        </w:rPr>
        <w:t>current</w:t>
      </w:r>
      <w:r>
        <w:t xml:space="preserve"> </w:t>
      </w:r>
      <w:r>
        <w:rPr>
          <w:spacing w:val="-13"/>
        </w:rPr>
        <w:t xml:space="preserve"> </w:t>
      </w:r>
      <w:r>
        <w:rPr>
          <w:w w:val="101"/>
        </w:rPr>
        <w:t>section</w:t>
      </w:r>
      <w:r>
        <w:t xml:space="preserve"> </w:t>
      </w:r>
      <w:r>
        <w:rPr>
          <w:spacing w:val="-13"/>
        </w:rPr>
        <w:t xml:space="preserve"> </w:t>
      </w:r>
      <w:r>
        <w:rPr>
          <w:w w:val="104"/>
        </w:rPr>
        <w:t>will</w:t>
      </w:r>
      <w:r>
        <w:t xml:space="preserve"> </w:t>
      </w:r>
      <w:r>
        <w:rPr>
          <w:spacing w:val="-13"/>
        </w:rPr>
        <w:t xml:space="preserve"> </w:t>
      </w:r>
      <w:r>
        <w:rPr>
          <w:w w:val="101"/>
        </w:rPr>
        <w:t>provide</w:t>
      </w:r>
      <w:r>
        <w:t xml:space="preserve"> </w:t>
      </w:r>
      <w:r>
        <w:rPr>
          <w:spacing w:val="-13"/>
        </w:rPr>
        <w:t xml:space="preserve"> </w:t>
      </w:r>
      <w:r>
        <w:rPr>
          <w:w w:val="101"/>
        </w:rPr>
        <w:t>some</w:t>
      </w:r>
      <w:r>
        <w:t xml:space="preserve"> </w:t>
      </w:r>
      <w:r>
        <w:rPr>
          <w:spacing w:val="-13"/>
        </w:rPr>
        <w:t xml:space="preserve"> </w:t>
      </w:r>
      <w:r w:rsidR="00F241BC">
        <w:rPr>
          <w:w w:val="102"/>
        </w:rPr>
        <w:t xml:space="preserve">information </w:t>
      </w:r>
      <w:r>
        <w:t>for</w:t>
      </w:r>
      <w:r>
        <w:rPr>
          <w:spacing w:val="18"/>
        </w:rPr>
        <w:t xml:space="preserve"> </w:t>
      </w:r>
      <w:r>
        <w:t>various</w:t>
      </w:r>
      <w:r>
        <w:rPr>
          <w:spacing w:val="18"/>
        </w:rPr>
        <w:t xml:space="preserve"> </w:t>
      </w:r>
      <w:r>
        <w:t>elements</w:t>
      </w:r>
      <w:r>
        <w:rPr>
          <w:spacing w:val="18"/>
        </w:rPr>
        <w:t xml:space="preserve"> </w:t>
      </w:r>
      <w:r>
        <w:t>you</w:t>
      </w:r>
      <w:r>
        <w:rPr>
          <w:spacing w:val="18"/>
        </w:rPr>
        <w:t xml:space="preserve"> </w:t>
      </w:r>
      <w:r>
        <w:t>may</w:t>
      </w:r>
      <w:r>
        <w:rPr>
          <w:spacing w:val="18"/>
        </w:rPr>
        <w:t xml:space="preserve"> </w:t>
      </w:r>
      <w:r>
        <w:t>want</w:t>
      </w:r>
      <w:r>
        <w:rPr>
          <w:spacing w:val="19"/>
        </w:rPr>
        <w:t xml:space="preserve"> </w:t>
      </w:r>
      <w:r>
        <w:t>to</w:t>
      </w:r>
      <w:r>
        <w:rPr>
          <w:spacing w:val="18"/>
        </w:rPr>
        <w:t xml:space="preserve"> </w:t>
      </w:r>
      <w:r>
        <w:t>include</w:t>
      </w:r>
      <w:r>
        <w:rPr>
          <w:spacing w:val="18"/>
        </w:rPr>
        <w:t xml:space="preserve"> </w:t>
      </w:r>
      <w:r>
        <w:t>in</w:t>
      </w:r>
      <w:r>
        <w:rPr>
          <w:spacing w:val="18"/>
        </w:rPr>
        <w:t xml:space="preserve"> </w:t>
      </w:r>
      <w:r>
        <w:t>your</w:t>
      </w:r>
      <w:r w:rsidR="00F241BC">
        <w:t xml:space="preserve"> </w:t>
      </w:r>
      <w:r>
        <w:t>manuscript.</w:t>
      </w:r>
    </w:p>
    <w:p w14:paraId="132E7D4C" w14:textId="77777777" w:rsidR="00ED4171" w:rsidRDefault="001E14FD" w:rsidP="00246FB3">
      <w:pPr>
        <w:pStyle w:val="I3M-BodyText"/>
      </w:pPr>
      <w:r w:rsidRPr="00246FB3">
        <w:t>Papers that don’t adhere to the guidelines provided in this template will be returned to the authors for  appropriate revision. To avoid any</w:t>
      </w:r>
      <w:r>
        <w:t xml:space="preserve"> difficulties during the</w:t>
      </w:r>
      <w:r>
        <w:rPr>
          <w:spacing w:val="-13"/>
        </w:rPr>
        <w:t xml:space="preserve"> </w:t>
      </w:r>
      <w:r>
        <w:t>typesetting</w:t>
      </w:r>
      <w:r>
        <w:rPr>
          <w:spacing w:val="-13"/>
        </w:rPr>
        <w:t xml:space="preserve"> </w:t>
      </w:r>
      <w:r>
        <w:t>process,</w:t>
      </w:r>
      <w:r>
        <w:rPr>
          <w:spacing w:val="-10"/>
        </w:rPr>
        <w:t xml:space="preserve"> </w:t>
      </w:r>
      <w:r>
        <w:t>authors</w:t>
      </w:r>
      <w:r>
        <w:rPr>
          <w:spacing w:val="-13"/>
        </w:rPr>
        <w:t xml:space="preserve"> </w:t>
      </w:r>
      <w:r>
        <w:t>must</w:t>
      </w:r>
      <w:r>
        <w:rPr>
          <w:spacing w:val="-12"/>
        </w:rPr>
        <w:t xml:space="preserve"> </w:t>
      </w:r>
      <w:r>
        <w:t>not</w:t>
      </w:r>
      <w:r>
        <w:rPr>
          <w:spacing w:val="-13"/>
        </w:rPr>
        <w:t xml:space="preserve"> </w:t>
      </w:r>
      <w:r>
        <w:t>modify</w:t>
      </w:r>
      <w:r>
        <w:rPr>
          <w:spacing w:val="-12"/>
        </w:rPr>
        <w:t xml:space="preserve"> </w:t>
      </w:r>
      <w:r>
        <w:t>any</w:t>
      </w:r>
      <w:r>
        <w:rPr>
          <w:spacing w:val="-13"/>
        </w:rPr>
        <w:t xml:space="preserve"> </w:t>
      </w:r>
      <w:r>
        <w:rPr>
          <w:spacing w:val="-6"/>
        </w:rPr>
        <w:t xml:space="preserve">of </w:t>
      </w:r>
      <w:r>
        <w:t xml:space="preserve">the styles, spaces or margins. </w:t>
      </w:r>
    </w:p>
    <w:p w14:paraId="3E196010" w14:textId="26CCA04D" w:rsidR="005C066F" w:rsidRDefault="001E14FD" w:rsidP="00246FB3">
      <w:pPr>
        <w:pStyle w:val="I3M-BodyText"/>
      </w:pPr>
      <w:r>
        <w:t>British</w:t>
      </w:r>
      <w:r w:rsidR="00F241BC">
        <w:t xml:space="preserve"> or American</w:t>
      </w:r>
      <w:r>
        <w:t xml:space="preserve"> English spelling and punctuation </w:t>
      </w:r>
      <w:r w:rsidR="00F241BC">
        <w:t>can be used but not a mix</w:t>
      </w:r>
      <w:r>
        <w:t>.</w:t>
      </w:r>
    </w:p>
    <w:p w14:paraId="5D4CA6F6" w14:textId="13C8FA41" w:rsidR="00ED4171" w:rsidRPr="00ED4171" w:rsidRDefault="001E14FD" w:rsidP="00275C75">
      <w:pPr>
        <w:pStyle w:val="I3M-Subsection-Headings"/>
      </w:pPr>
      <w:r>
        <w:t>Sectional</w:t>
      </w:r>
      <w:r w:rsidRPr="00ED4171">
        <w:rPr>
          <w:spacing w:val="12"/>
        </w:rPr>
        <w:t xml:space="preserve"> </w:t>
      </w:r>
      <w:r w:rsidR="00D82C97">
        <w:t>h</w:t>
      </w:r>
      <w:r w:rsidRPr="00275C75">
        <w:t>eading</w:t>
      </w:r>
      <w:r w:rsidR="00ED4171" w:rsidRPr="00275C75">
        <w:t>s</w:t>
      </w:r>
      <w:r w:rsidR="00D82C97">
        <w:t xml:space="preserve"> and body text</w:t>
      </w:r>
    </w:p>
    <w:p w14:paraId="20874537" w14:textId="2EC4D116" w:rsidR="00D579AB" w:rsidRDefault="00BC7F96" w:rsidP="00E93028">
      <w:pPr>
        <w:pStyle w:val="I3M-BodyText-AfterHeading"/>
      </w:pPr>
      <w:r w:rsidRPr="00BC7F96">
        <w:t>Section headings should be left justified, bold, with the first letter capitalized and numbered consecutively, starting with the Introduction.</w:t>
      </w:r>
      <w:r w:rsidR="00F768FC">
        <w:t xml:space="preserve"> The color of the headings is RGB(127,0,0). For your convenience, you can copy and paste one of the sample headings in this template and rename it appropriately.</w:t>
      </w:r>
      <w:r w:rsidRPr="00BC7F96">
        <w:t xml:space="preserve"> </w:t>
      </w:r>
      <w:r w:rsidR="00D579AB">
        <w:t xml:space="preserve">Please use the style named “I3M-Section-Headings” for your </w:t>
      </w:r>
      <w:r w:rsidR="00D579AB" w:rsidRPr="00E93028">
        <w:t>first</w:t>
      </w:r>
      <w:r w:rsidR="00D579AB">
        <w:t xml:space="preserve">-level section </w:t>
      </w:r>
      <w:r w:rsidR="00D579AB" w:rsidRPr="00ED4171">
        <w:t>headings</w:t>
      </w:r>
      <w:r w:rsidR="00D579AB">
        <w:t xml:space="preserve"> and the style “I3M-Subsection-Headings” for your second-level headings.</w:t>
      </w:r>
    </w:p>
    <w:p w14:paraId="00A3795A" w14:textId="01B54925" w:rsidR="005C066F" w:rsidRPr="00ED4171" w:rsidRDefault="00D579AB" w:rsidP="00E93028">
      <w:pPr>
        <w:pStyle w:val="I3M-BodyText"/>
      </w:pPr>
      <w:r>
        <w:t>After the section headings, you are required to use the style named “I3M-</w:t>
      </w:r>
      <w:r w:rsidR="00ED4171" w:rsidRPr="00E93028">
        <w:t>BodyText</w:t>
      </w:r>
      <w:r w:rsidR="00ED4171">
        <w:t>-AfterHeading”. You can use the “I3M-BodyText” style for the remaining of your paragraph.</w:t>
      </w:r>
      <w:r w:rsidR="00BC7F96">
        <w:t xml:space="preserve"> </w:t>
      </w:r>
      <w:r w:rsidR="00D82C97">
        <w:t>This document uses Merriweather</w:t>
      </w:r>
      <w:r w:rsidR="00BC7F96" w:rsidRPr="007A2594">
        <w:t xml:space="preserve"> Font and </w:t>
      </w:r>
      <w:r w:rsidR="00D82C97">
        <w:t>9</w:t>
      </w:r>
      <w:r w:rsidR="00BC7F96" w:rsidRPr="007A2594">
        <w:t xml:space="preserve"> points in size.</w:t>
      </w:r>
      <w:r w:rsidR="00D82C97">
        <w:t xml:space="preserve"> The font is embedded in this document, but if you have issues with the embedded font, you can also download it from the following page </w:t>
      </w:r>
      <w:hyperlink r:id="rId12" w:history="1">
        <w:r w:rsidR="00D82C97" w:rsidRPr="004D2041">
          <w:rPr>
            <w:rStyle w:val="Collegamentoipertestuale"/>
          </w:rPr>
          <w:t>https://fonts.google.com/specimen/Merriweather</w:t>
        </w:r>
      </w:hyperlink>
      <w:r w:rsidR="00D82C97">
        <w:t xml:space="preserve"> and install it</w:t>
      </w:r>
      <w:r w:rsidR="00BC7F96" w:rsidRPr="007A2594">
        <w:t>.</w:t>
      </w:r>
    </w:p>
    <w:p w14:paraId="1A730F25" w14:textId="77777777" w:rsidR="005C066F" w:rsidRDefault="001E14FD" w:rsidP="00E93028">
      <w:pPr>
        <w:pStyle w:val="I3M-Subsubsection-Headings"/>
      </w:pPr>
      <w:bookmarkStart w:id="3" w:name="This_is_a_3rd_level_heading"/>
      <w:bookmarkEnd w:id="3"/>
      <w:r w:rsidRPr="00E93028">
        <w:lastRenderedPageBreak/>
        <w:t>This</w:t>
      </w:r>
      <w:r>
        <w:t xml:space="preserve"> is a 3rd level</w:t>
      </w:r>
      <w:r>
        <w:rPr>
          <w:spacing w:val="-5"/>
        </w:rPr>
        <w:t xml:space="preserve"> </w:t>
      </w:r>
      <w:r>
        <w:t>heading</w:t>
      </w:r>
    </w:p>
    <w:p w14:paraId="0FA4A812" w14:textId="50638DF1" w:rsidR="005C066F" w:rsidRPr="00ED4171" w:rsidRDefault="00ED4171" w:rsidP="00E93028">
      <w:pPr>
        <w:pStyle w:val="I3M-BodyText-AfterHeading"/>
      </w:pPr>
      <w:r>
        <w:t>You can also use subsubsections. Please use the style named “I3M-Subsubsection-Headings” for the heading of the subsubsection.</w:t>
      </w:r>
    </w:p>
    <w:p w14:paraId="3AD07608" w14:textId="79EC874F" w:rsidR="005C066F" w:rsidRDefault="001E14FD" w:rsidP="00E93028">
      <w:pPr>
        <w:pStyle w:val="I3M-Subsection-Headings"/>
      </w:pPr>
      <w:bookmarkStart w:id="4" w:name="Citations_and_References"/>
      <w:bookmarkEnd w:id="4"/>
      <w:r>
        <w:t>Citations and</w:t>
      </w:r>
      <w:r>
        <w:rPr>
          <w:spacing w:val="-17"/>
        </w:rPr>
        <w:t xml:space="preserve"> </w:t>
      </w:r>
      <w:r w:rsidR="00680238">
        <w:t>in-text re</w:t>
      </w:r>
      <w:r>
        <w:t>ferences</w:t>
      </w:r>
    </w:p>
    <w:p w14:paraId="251E2451" w14:textId="08F8E322" w:rsidR="005C066F" w:rsidRDefault="001E14FD" w:rsidP="00317FA0">
      <w:pPr>
        <w:pStyle w:val="I3M-BodyText-AfterHeading"/>
      </w:pPr>
      <w:r>
        <w:t>This is a</w:t>
      </w:r>
      <w:r w:rsidR="00E93028">
        <w:t>n in-text</w:t>
      </w:r>
      <w:r>
        <w:t xml:space="preserve"> </w:t>
      </w:r>
      <w:r w:rsidR="00E93028">
        <w:t>reference</w:t>
      </w:r>
      <w:r>
        <w:t>: (</w:t>
      </w:r>
      <w:hyperlink w:anchor="_bookmark6" w:history="1">
        <w:r>
          <w:t>Fan and Peng</w:t>
        </w:r>
      </w:hyperlink>
      <w:r>
        <w:t xml:space="preserve">, </w:t>
      </w:r>
      <w:hyperlink w:anchor="_bookmark6" w:history="1">
        <w:r>
          <w:t>2004</w:t>
        </w:r>
      </w:hyperlink>
      <w:r>
        <w:t>) and here are two more: (</w:t>
      </w:r>
      <w:hyperlink w:anchor="_bookmark7" w:history="1">
        <w:r>
          <w:t>Cox</w:t>
        </w:r>
      </w:hyperlink>
      <w:r>
        <w:t xml:space="preserve">, </w:t>
      </w:r>
      <w:hyperlink w:anchor="_bookmark7" w:history="1">
        <w:r>
          <w:t>1972</w:t>
        </w:r>
      </w:hyperlink>
      <w:r>
        <w:t xml:space="preserve">; </w:t>
      </w:r>
      <w:hyperlink w:anchor="_bookmark8" w:history="1">
        <w:r>
          <w:t>Heard et al.</w:t>
        </w:r>
      </w:hyperlink>
      <w:r>
        <w:t xml:space="preserve">, </w:t>
      </w:r>
      <w:hyperlink w:anchor="_bookmark8" w:history="1">
        <w:r>
          <w:t>2006</w:t>
        </w:r>
      </w:hyperlink>
      <w:r>
        <w:t>).</w:t>
      </w:r>
      <w:r w:rsidR="00BD2F2B">
        <w:t xml:space="preserve"> </w:t>
      </w:r>
      <w:r w:rsidR="00BD2F2B" w:rsidRPr="00BD2F2B">
        <w:t xml:space="preserve">APA in-text citations format must be used for this paper. Please consult the following website for more information: </w:t>
      </w:r>
      <w:hyperlink r:id="rId13" w:history="1">
        <w:r w:rsidR="00317FA0" w:rsidRPr="00B2671C">
          <w:rPr>
            <w:rStyle w:val="Collegamentoipertestuale"/>
          </w:rPr>
          <w:t>https://www.mendeley.com/guides/apa-citation-guide</w:t>
        </w:r>
      </w:hyperlink>
      <w:r w:rsidR="00BD2F2B" w:rsidRPr="00BD2F2B">
        <w:t>.</w:t>
      </w:r>
      <w:r w:rsidR="00317FA0">
        <w:t xml:space="preserve"> You can use the style “I3M-Hyperlink” for your URLs in the paper.</w:t>
      </w:r>
    </w:p>
    <w:p w14:paraId="10640761" w14:textId="4F960472" w:rsidR="005C066F" w:rsidRPr="00F768FC" w:rsidRDefault="00E93028" w:rsidP="00F768FC">
      <w:pPr>
        <w:pStyle w:val="I3M-BodyText"/>
      </w:pPr>
      <w:r>
        <w:t>Here’s a citation in the text.</w:t>
      </w:r>
    </w:p>
    <w:p w14:paraId="687BC072" w14:textId="1862686E" w:rsidR="005C066F" w:rsidRDefault="001E14FD" w:rsidP="00F768FC">
      <w:pPr>
        <w:pStyle w:val="I3M-Citation"/>
      </w:pPr>
      <w:r>
        <w:t xml:space="preserve">This is a quote. </w:t>
      </w:r>
      <w:r w:rsidRPr="00F768FC">
        <w:t>Lorem</w:t>
      </w:r>
      <w:r>
        <w:t xml:space="preserve"> ipsum dolor sit amet, consectetur adipiscing elit, sed do eiusmod tempor incididunt ut labore et dolore magna aliqua.</w:t>
      </w:r>
      <w:r w:rsidR="00680238">
        <w:t xml:space="preserve"> Please use the “I3M-Citation” style.</w:t>
      </w:r>
    </w:p>
    <w:p w14:paraId="2402A5E6" w14:textId="77777777" w:rsidR="005C066F" w:rsidRDefault="001E14FD" w:rsidP="002A0457">
      <w:pPr>
        <w:pStyle w:val="I3M-Subsection-Headings"/>
      </w:pPr>
      <w:r>
        <w:t>Symbols and</w:t>
      </w:r>
      <w:r>
        <w:rPr>
          <w:spacing w:val="24"/>
        </w:rPr>
        <w:t xml:space="preserve"> </w:t>
      </w:r>
      <w:r>
        <w:t>Variables</w:t>
      </w:r>
    </w:p>
    <w:p w14:paraId="51F29F82" w14:textId="0694056E" w:rsidR="005C066F" w:rsidRPr="002A0457" w:rsidRDefault="001E14FD" w:rsidP="002A0457">
      <w:pPr>
        <w:pStyle w:val="I3M-BodyText-AfterHeading"/>
      </w:pPr>
      <w:r w:rsidRPr="00E579DE">
        <w:t>Scalar</w:t>
      </w:r>
      <w:r>
        <w:rPr>
          <w:spacing w:val="-7"/>
        </w:rPr>
        <w:t xml:space="preserve"> </w:t>
      </w:r>
      <w:r>
        <w:t>variable</w:t>
      </w:r>
      <w:r>
        <w:rPr>
          <w:spacing w:val="-7"/>
        </w:rPr>
        <w:t xml:space="preserve"> </w:t>
      </w:r>
      <w:r>
        <w:t>names</w:t>
      </w:r>
      <w:r>
        <w:rPr>
          <w:spacing w:val="-7"/>
        </w:rPr>
        <w:t xml:space="preserve"> </w:t>
      </w:r>
      <w:r>
        <w:t>should</w:t>
      </w:r>
      <w:r>
        <w:rPr>
          <w:spacing w:val="-7"/>
        </w:rPr>
        <w:t xml:space="preserve"> </w:t>
      </w:r>
      <w:r>
        <w:t>normally</w:t>
      </w:r>
      <w:r>
        <w:rPr>
          <w:spacing w:val="-7"/>
        </w:rPr>
        <w:t xml:space="preserve"> </w:t>
      </w:r>
      <w:r>
        <w:t>be</w:t>
      </w:r>
      <w:r>
        <w:rPr>
          <w:spacing w:val="-6"/>
        </w:rPr>
        <w:t xml:space="preserve"> </w:t>
      </w:r>
      <w:r>
        <w:t>expressed</w:t>
      </w:r>
      <w:r>
        <w:rPr>
          <w:spacing w:val="-7"/>
        </w:rPr>
        <w:t xml:space="preserve"> </w:t>
      </w:r>
      <w:r>
        <w:rPr>
          <w:spacing w:val="-6"/>
        </w:rPr>
        <w:t>us</w:t>
      </w:r>
      <w:r>
        <w:t xml:space="preserve">ing </w:t>
      </w:r>
      <w:r>
        <w:rPr>
          <w:i/>
        </w:rPr>
        <w:t>italics</w:t>
      </w:r>
      <w:r>
        <w:t>. Weights and measures should be expressed in SI units. All non-</w:t>
      </w:r>
      <w:r w:rsidRPr="00E579DE">
        <w:t>standard</w:t>
      </w:r>
      <w:r>
        <w:t xml:space="preserve"> abbreviations or </w:t>
      </w:r>
      <w:r w:rsidRPr="00E579DE">
        <w:t>symbols</w:t>
      </w:r>
      <w:r>
        <w:t xml:space="preserve"> must be defined when first mentioned, or a glossary provided.</w:t>
      </w:r>
    </w:p>
    <w:p w14:paraId="63DE10B9" w14:textId="77777777" w:rsidR="005C066F" w:rsidRDefault="001E14FD" w:rsidP="002A0457">
      <w:pPr>
        <w:pStyle w:val="I3M-Subsection-Headings"/>
      </w:pPr>
      <w:bookmarkStart w:id="5" w:name="Length_of_the_Paper"/>
      <w:bookmarkEnd w:id="5"/>
      <w:r>
        <w:t>Length of the</w:t>
      </w:r>
      <w:r>
        <w:rPr>
          <w:spacing w:val="36"/>
        </w:rPr>
        <w:t xml:space="preserve"> </w:t>
      </w:r>
      <w:r>
        <w:t>Paper</w:t>
      </w:r>
    </w:p>
    <w:p w14:paraId="59346285" w14:textId="77777777" w:rsidR="005C066F" w:rsidRDefault="001E14FD" w:rsidP="002A0457">
      <w:pPr>
        <w:pStyle w:val="I3M-BodyText-AfterHeading"/>
      </w:pPr>
      <w:r>
        <w:t>The International Program Committee will accept pa- pers up to 8 pages (2 columns).</w:t>
      </w:r>
    </w:p>
    <w:p w14:paraId="1D62596B" w14:textId="77777777" w:rsidR="005C066F" w:rsidRDefault="001E14FD" w:rsidP="002A0457">
      <w:pPr>
        <w:pStyle w:val="I3M-Subsection-Headings"/>
      </w:pPr>
      <w:bookmarkStart w:id="6" w:name="Bulleted_and_Numbered_Lists"/>
      <w:bookmarkEnd w:id="6"/>
      <w:r>
        <w:t>Bulleted and Numbered</w:t>
      </w:r>
      <w:r>
        <w:rPr>
          <w:spacing w:val="37"/>
        </w:rPr>
        <w:t xml:space="preserve"> </w:t>
      </w:r>
      <w:r>
        <w:t>Lists</w:t>
      </w:r>
    </w:p>
    <w:p w14:paraId="610D1BE9" w14:textId="77777777" w:rsidR="005C066F" w:rsidRDefault="001E14FD" w:rsidP="002A0457">
      <w:pPr>
        <w:pStyle w:val="I3M-BodyText-AfterHeading"/>
      </w:pPr>
      <w:r>
        <w:t>This is an example of a bulleted list.</w:t>
      </w:r>
    </w:p>
    <w:p w14:paraId="4EF4A2C5" w14:textId="77777777" w:rsidR="005C066F" w:rsidRDefault="001E14FD" w:rsidP="002A0457">
      <w:pPr>
        <w:pStyle w:val="I3M-BulletList"/>
      </w:pPr>
      <w:r>
        <w:t>This is a bulleted</w:t>
      </w:r>
      <w:r>
        <w:rPr>
          <w:spacing w:val="18"/>
        </w:rPr>
        <w:t xml:space="preserve"> </w:t>
      </w:r>
      <w:r>
        <w:t>list.</w:t>
      </w:r>
    </w:p>
    <w:p w14:paraId="1A153357" w14:textId="77777777" w:rsidR="005C066F" w:rsidRDefault="001E14FD" w:rsidP="002A0457">
      <w:pPr>
        <w:pStyle w:val="I3M-BulletList"/>
      </w:pPr>
      <w:r>
        <w:t>Another</w:t>
      </w:r>
      <w:r>
        <w:rPr>
          <w:spacing w:val="15"/>
        </w:rPr>
        <w:t xml:space="preserve"> </w:t>
      </w:r>
      <w:r>
        <w:t>point.</w:t>
      </w:r>
    </w:p>
    <w:p w14:paraId="3A5F46EE" w14:textId="77777777" w:rsidR="005C066F" w:rsidRDefault="001E14FD" w:rsidP="002A0457">
      <w:pPr>
        <w:pStyle w:val="I3M-BulletList"/>
      </w:pPr>
      <w:r>
        <w:t>A third</w:t>
      </w:r>
      <w:r>
        <w:rPr>
          <w:spacing w:val="-13"/>
        </w:rPr>
        <w:t xml:space="preserve"> </w:t>
      </w:r>
      <w:r>
        <w:t>point.</w:t>
      </w:r>
    </w:p>
    <w:p w14:paraId="7430E662" w14:textId="77777777" w:rsidR="005C066F" w:rsidRDefault="001E14FD" w:rsidP="002A0457">
      <w:pPr>
        <w:pStyle w:val="I3M-BodyText"/>
      </w:pPr>
      <w:r>
        <w:t>Lorem ipsum dolor sit amet, consectetur adipiscing elit, sed do eiusmod tempor incididunt ut labore et dolore magna aliqua.</w:t>
      </w:r>
    </w:p>
    <w:p w14:paraId="13033A36" w14:textId="77777777" w:rsidR="005C066F" w:rsidRDefault="001E14FD" w:rsidP="002A0457">
      <w:pPr>
        <w:pStyle w:val="I3M-BodyText"/>
      </w:pPr>
      <w:r>
        <w:t>This is an example of a bulleted list.</w:t>
      </w:r>
    </w:p>
    <w:p w14:paraId="7DDCDFC9" w14:textId="77777777" w:rsidR="005C066F" w:rsidRDefault="001E14FD" w:rsidP="002A0457">
      <w:pPr>
        <w:pStyle w:val="I3M-NumberedList"/>
      </w:pPr>
      <w:r>
        <w:t>This is a numbered</w:t>
      </w:r>
      <w:r>
        <w:rPr>
          <w:spacing w:val="18"/>
        </w:rPr>
        <w:t xml:space="preserve"> </w:t>
      </w:r>
      <w:r>
        <w:t>list.</w:t>
      </w:r>
    </w:p>
    <w:p w14:paraId="1D822EBD" w14:textId="77777777" w:rsidR="005C066F" w:rsidRDefault="001E14FD" w:rsidP="002A0457">
      <w:pPr>
        <w:pStyle w:val="I3M-NumberedList"/>
      </w:pPr>
      <w:r>
        <w:t>Another</w:t>
      </w:r>
      <w:r>
        <w:rPr>
          <w:spacing w:val="15"/>
        </w:rPr>
        <w:t xml:space="preserve"> </w:t>
      </w:r>
      <w:r>
        <w:t>point.</w:t>
      </w:r>
    </w:p>
    <w:p w14:paraId="29C1541D" w14:textId="2B165C7E" w:rsidR="005C066F" w:rsidRPr="002A0457" w:rsidRDefault="001E14FD" w:rsidP="002A0457">
      <w:pPr>
        <w:pStyle w:val="I3M-NumberedList"/>
      </w:pPr>
      <w:r>
        <w:t>A third</w:t>
      </w:r>
      <w:r>
        <w:rPr>
          <w:spacing w:val="-13"/>
        </w:rPr>
        <w:t xml:space="preserve"> </w:t>
      </w:r>
      <w:r>
        <w:t>point.</w:t>
      </w:r>
    </w:p>
    <w:p w14:paraId="78C4945B" w14:textId="77777777" w:rsidR="005C066F" w:rsidRDefault="001E14FD" w:rsidP="002A0457">
      <w:pPr>
        <w:pStyle w:val="I3M-Subsection-Headings"/>
      </w:pPr>
      <w:bookmarkStart w:id="7" w:name="Footnotes"/>
      <w:bookmarkEnd w:id="7"/>
      <w:r>
        <w:t>Footnotes</w:t>
      </w:r>
    </w:p>
    <w:p w14:paraId="2C62062D" w14:textId="4793C3B7" w:rsidR="002A0457" w:rsidRPr="002A0457" w:rsidRDefault="001E14FD" w:rsidP="002A0457">
      <w:pPr>
        <w:pStyle w:val="I3M-BodyText-AfterHeading"/>
      </w:pPr>
      <w:r>
        <w:t>Do not use footnotes; instead incorporate such material into the text directly or parenthetically.</w:t>
      </w:r>
    </w:p>
    <w:p w14:paraId="58498F6B" w14:textId="77777777" w:rsidR="005C066F" w:rsidRDefault="001E14FD" w:rsidP="002A0457">
      <w:pPr>
        <w:pStyle w:val="I3M-Subsection-Headings"/>
      </w:pPr>
      <w:bookmarkStart w:id="8" w:name="Figures_and_Tables"/>
      <w:bookmarkEnd w:id="8"/>
      <w:r>
        <w:t>Figures  and</w:t>
      </w:r>
      <w:r>
        <w:rPr>
          <w:spacing w:val="-5"/>
        </w:rPr>
        <w:t xml:space="preserve"> </w:t>
      </w:r>
      <w:r>
        <w:t>Tables</w:t>
      </w:r>
    </w:p>
    <w:p w14:paraId="78E960AC" w14:textId="2FFBEBC1" w:rsidR="002A0457" w:rsidRPr="008636A2" w:rsidRDefault="001E14FD" w:rsidP="00A67517">
      <w:pPr>
        <w:pStyle w:val="I3M-BodyText-AfterHeading"/>
      </w:pPr>
      <w:r>
        <w:t xml:space="preserve">All figures and tables </w:t>
      </w:r>
      <w:r w:rsidR="002A0457">
        <w:t>must</w:t>
      </w:r>
      <w:r>
        <w:t xml:space="preserve"> be numbered with </w:t>
      </w:r>
      <w:r>
        <w:rPr>
          <w:spacing w:val="-3"/>
        </w:rPr>
        <w:t>Arabic</w:t>
      </w:r>
      <w:r>
        <w:rPr>
          <w:spacing w:val="36"/>
        </w:rPr>
        <w:t xml:space="preserve"> </w:t>
      </w:r>
      <w:r>
        <w:t>numerals</w:t>
      </w:r>
      <w:r w:rsidR="002A0457">
        <w:t>,</w:t>
      </w:r>
      <w:r>
        <w:t xml:space="preserve"> have a</w:t>
      </w:r>
      <w:r>
        <w:rPr>
          <w:spacing w:val="18"/>
        </w:rPr>
        <w:t xml:space="preserve"> </w:t>
      </w:r>
      <w:r>
        <w:t>caption</w:t>
      </w:r>
      <w:r w:rsidR="002A0457">
        <w:t xml:space="preserve"> and must be mentioned in the text</w:t>
      </w:r>
      <w:r>
        <w:t xml:space="preserve">, e.g. Figure </w:t>
      </w:r>
      <w:hyperlink w:anchor="_bookmark0" w:history="1">
        <w:r>
          <w:t xml:space="preserve">1 </w:t>
        </w:r>
      </w:hyperlink>
      <w:r>
        <w:t xml:space="preserve">and Table </w:t>
      </w:r>
      <w:hyperlink w:anchor="_bookmark1" w:history="1">
        <w:r>
          <w:t>1</w:t>
        </w:r>
      </w:hyperlink>
      <w:r>
        <w:t xml:space="preserve">. </w:t>
      </w:r>
      <w:r w:rsidRPr="008636A2">
        <w:t xml:space="preserve">If you have a very wide table or figure, </w:t>
      </w:r>
      <w:r w:rsidR="00A67517">
        <w:t>please see</w:t>
      </w:r>
      <w:r w:rsidR="002A0457" w:rsidRPr="008636A2">
        <w:t xml:space="preserve"> Figure 2 or Table 2. A </w:t>
      </w:r>
      <w:r w:rsidR="00A67517">
        <w:t>section</w:t>
      </w:r>
      <w:r w:rsidR="002A0457" w:rsidRPr="008636A2">
        <w:t xml:space="preserve"> break </w:t>
      </w:r>
      <w:r w:rsidR="00A67517">
        <w:t>should</w:t>
      </w:r>
      <w:r w:rsidR="002A0457" w:rsidRPr="008636A2">
        <w:t xml:space="preserve"> be inserted immediately</w:t>
      </w:r>
      <w:r w:rsidR="008636A2" w:rsidRPr="008636A2">
        <w:t xml:space="preserve"> </w:t>
      </w:r>
      <w:r w:rsidR="002A0457" w:rsidRPr="008636A2">
        <w:t xml:space="preserve">before </w:t>
      </w:r>
      <w:r w:rsidR="002A0457" w:rsidRPr="008636A2">
        <w:t xml:space="preserve">and after the </w:t>
      </w:r>
      <w:r w:rsidR="00A67517">
        <w:t>figure or table and use a 1-column layout</w:t>
      </w:r>
      <w:r w:rsidR="002A0457" w:rsidRPr="008636A2">
        <w:t>, so you’ll need to carefully position it in a suitable location in your manuscript.</w:t>
      </w:r>
    </w:p>
    <w:p w14:paraId="31826E12" w14:textId="77777777" w:rsidR="008636A2" w:rsidRDefault="002A0457" w:rsidP="008636A2">
      <w:pPr>
        <w:pStyle w:val="I3M-BodyText"/>
      </w:pPr>
      <w:r>
        <w:t>Figures and tables must be embedded into the text and not supplied separately.</w:t>
      </w:r>
      <w:r w:rsidR="008636A2">
        <w:t xml:space="preserve"> </w:t>
      </w:r>
      <w:r>
        <w:t>All photographs, schemes, graphs and diagrams are to be referred to as figures. Line drawings should</w:t>
      </w:r>
      <w:r w:rsidR="008636A2">
        <w:t xml:space="preserve"> </w:t>
      </w:r>
      <w:r w:rsidR="008636A2" w:rsidRPr="008636A2">
        <w:t>be good quality scans or true electronic output. Low-quality scans are</w:t>
      </w:r>
      <w:r w:rsidR="008636A2">
        <w:t xml:space="preserve"> </w:t>
      </w:r>
      <w:r w:rsidR="008636A2" w:rsidRPr="008636A2">
        <w:t>not acceptable. Figures must be embedded into the text and not supplied separately. Preferred format of figures are PNG, JPEG, TIFF, etc. Lettering and symbols should be clearly defined either in the caption or in a legend provided as part of the figure. Figures should be placed at the top or bottom of a page wherever possible, as close as possible to the first reference to them in the paper. Please ensure that all the figures are of 300 DPI resolutions as this will facilitate good output.</w:t>
      </w:r>
    </w:p>
    <w:p w14:paraId="6CED8FF1" w14:textId="5B9F65BD" w:rsidR="005C066F" w:rsidRPr="008636A2" w:rsidRDefault="00882850" w:rsidP="008636A2">
      <w:pPr>
        <w:pStyle w:val="I3M-Figure"/>
      </w:pPr>
      <w:r>
        <w:drawing>
          <wp:inline distT="0" distB="0" distL="0" distR="0" wp14:anchorId="4489C06B" wp14:editId="0E124FC3">
            <wp:extent cx="2771600" cy="2082800"/>
            <wp:effectExtent l="0" t="0" r="0" b="0"/>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2790506" cy="2097008"/>
                    </a:xfrm>
                    <a:prstGeom prst="rect">
                      <a:avLst/>
                    </a:prstGeom>
                    <a:noFill/>
                    <a:ln>
                      <a:noFill/>
                    </a:ln>
                  </pic:spPr>
                </pic:pic>
              </a:graphicData>
            </a:graphic>
          </wp:inline>
        </w:drawing>
      </w:r>
    </w:p>
    <w:p w14:paraId="1DE6CF9F" w14:textId="12C688B8" w:rsidR="008636A2" w:rsidRPr="00A34CFA" w:rsidRDefault="001E14FD" w:rsidP="007E1732">
      <w:pPr>
        <w:pStyle w:val="I3M-Figure-Caption"/>
      </w:pPr>
      <w:bookmarkStart w:id="9" w:name="_bookmark0"/>
      <w:bookmarkEnd w:id="9"/>
      <w:r w:rsidRPr="007E1732">
        <w:rPr>
          <w:b/>
          <w:bCs/>
        </w:rPr>
        <w:t>Figure 1.</w:t>
      </w:r>
      <w:r>
        <w:t xml:space="preserve"> </w:t>
      </w:r>
      <w:r w:rsidRPr="008636A2">
        <w:t>An example figure</w:t>
      </w:r>
    </w:p>
    <w:p w14:paraId="7809E407" w14:textId="676E2731" w:rsidR="00A34CFA" w:rsidRDefault="001E14FD" w:rsidP="00A34CFA">
      <w:pPr>
        <w:pStyle w:val="I3M-Table-Caption"/>
      </w:pPr>
      <w:bookmarkStart w:id="10" w:name="_bookmark1"/>
      <w:bookmarkEnd w:id="10"/>
      <w:r w:rsidRPr="00A34CFA">
        <w:rPr>
          <w:b/>
          <w:bCs/>
        </w:rPr>
        <w:t>Table 1.</w:t>
      </w:r>
      <w:r>
        <w:t xml:space="preserve"> An example table. </w:t>
      </w:r>
    </w:p>
    <w:tbl>
      <w:tblPr>
        <w:tblStyle w:val="Grigliatabella"/>
        <w:tblW w:w="3487"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36"/>
        <w:gridCol w:w="1015"/>
        <w:gridCol w:w="1636"/>
      </w:tblGrid>
      <w:tr w:rsidR="00A34CFA" w14:paraId="1EE9F68E" w14:textId="77777777" w:rsidTr="001E14FD">
        <w:trPr>
          <w:trHeight w:val="28"/>
        </w:trPr>
        <w:tc>
          <w:tcPr>
            <w:tcW w:w="0" w:type="auto"/>
            <w:tcBorders>
              <w:top w:val="single" w:sz="4" w:space="0" w:color="7F0000"/>
              <w:bottom w:val="single" w:sz="4" w:space="0" w:color="7F0000"/>
            </w:tcBorders>
          </w:tcPr>
          <w:p w14:paraId="3799953D" w14:textId="6F38BAE0" w:rsidR="00A34CFA" w:rsidRDefault="00A34CFA" w:rsidP="00A34CFA">
            <w:pPr>
              <w:pStyle w:val="I3M-Table-Elements"/>
            </w:pPr>
            <w:r>
              <w:t>Item</w:t>
            </w:r>
          </w:p>
        </w:tc>
        <w:tc>
          <w:tcPr>
            <w:tcW w:w="0" w:type="auto"/>
            <w:tcBorders>
              <w:top w:val="single" w:sz="4" w:space="0" w:color="7F0000"/>
              <w:bottom w:val="single" w:sz="4" w:space="0" w:color="7F0000"/>
            </w:tcBorders>
          </w:tcPr>
          <w:p w14:paraId="19FF0CB8" w14:textId="56F564C1" w:rsidR="00A34CFA" w:rsidRDefault="00A34CFA" w:rsidP="00A34CFA">
            <w:pPr>
              <w:pStyle w:val="I3M-Table-Elements"/>
            </w:pPr>
            <w:r>
              <w:t>Quantity</w:t>
            </w:r>
          </w:p>
        </w:tc>
        <w:tc>
          <w:tcPr>
            <w:tcW w:w="0" w:type="auto"/>
            <w:tcBorders>
              <w:top w:val="single" w:sz="4" w:space="0" w:color="7F0000"/>
              <w:bottom w:val="single" w:sz="4" w:space="0" w:color="7F0000"/>
            </w:tcBorders>
          </w:tcPr>
          <w:p w14:paraId="6897B43A" w14:textId="75B8DCC0" w:rsidR="00A34CFA" w:rsidRDefault="00A34CFA" w:rsidP="00A34CFA">
            <w:pPr>
              <w:pStyle w:val="I3M-Table-Elements"/>
            </w:pPr>
            <w:r>
              <w:t>Notes</w:t>
            </w:r>
          </w:p>
        </w:tc>
      </w:tr>
      <w:tr w:rsidR="00A34CFA" w14:paraId="4A25E98F" w14:textId="77777777" w:rsidTr="001E14FD">
        <w:trPr>
          <w:trHeight w:val="28"/>
        </w:trPr>
        <w:tc>
          <w:tcPr>
            <w:tcW w:w="0" w:type="auto"/>
            <w:tcBorders>
              <w:top w:val="single" w:sz="4" w:space="0" w:color="7F0000"/>
            </w:tcBorders>
          </w:tcPr>
          <w:p w14:paraId="10A46521" w14:textId="2DFED7E7" w:rsidR="00A34CFA" w:rsidRDefault="00A34CFA" w:rsidP="00A34CFA">
            <w:pPr>
              <w:pStyle w:val="I3M-Table-Elements"/>
            </w:pPr>
            <w:r>
              <w:t>Item A</w:t>
            </w:r>
          </w:p>
        </w:tc>
        <w:tc>
          <w:tcPr>
            <w:tcW w:w="0" w:type="auto"/>
            <w:tcBorders>
              <w:top w:val="single" w:sz="4" w:space="0" w:color="7F0000"/>
            </w:tcBorders>
          </w:tcPr>
          <w:p w14:paraId="0DC857AB" w14:textId="0C65074B" w:rsidR="00A34CFA" w:rsidRDefault="00A34CFA" w:rsidP="00A34CFA">
            <w:pPr>
              <w:pStyle w:val="I3M-Table-Elements"/>
            </w:pPr>
            <w:r>
              <w:t>267</w:t>
            </w:r>
          </w:p>
        </w:tc>
        <w:tc>
          <w:tcPr>
            <w:tcW w:w="0" w:type="auto"/>
            <w:tcBorders>
              <w:top w:val="single" w:sz="4" w:space="0" w:color="7F0000"/>
            </w:tcBorders>
          </w:tcPr>
          <w:p w14:paraId="59D7E2D5" w14:textId="6B5E111F" w:rsidR="00A34CFA" w:rsidRDefault="00A34CFA" w:rsidP="00A34CFA">
            <w:pPr>
              <w:pStyle w:val="I3M-Table-Elements"/>
            </w:pPr>
            <w:r>
              <w:t>Over-supplied</w:t>
            </w:r>
          </w:p>
        </w:tc>
      </w:tr>
      <w:tr w:rsidR="00A34CFA" w14:paraId="3BC32C57" w14:textId="77777777" w:rsidTr="001E14FD">
        <w:trPr>
          <w:trHeight w:val="32"/>
        </w:trPr>
        <w:tc>
          <w:tcPr>
            <w:tcW w:w="0" w:type="auto"/>
            <w:tcBorders>
              <w:bottom w:val="single" w:sz="4" w:space="0" w:color="7F0000"/>
            </w:tcBorders>
          </w:tcPr>
          <w:p w14:paraId="2B7DE72C" w14:textId="0E999FB0" w:rsidR="00A34CFA" w:rsidRDefault="00A34CFA" w:rsidP="00A34CFA">
            <w:pPr>
              <w:pStyle w:val="I3M-Table-Elements"/>
            </w:pPr>
            <w:r>
              <w:t>Item B</w:t>
            </w:r>
          </w:p>
        </w:tc>
        <w:tc>
          <w:tcPr>
            <w:tcW w:w="0" w:type="auto"/>
            <w:tcBorders>
              <w:bottom w:val="single" w:sz="4" w:space="0" w:color="7F0000"/>
            </w:tcBorders>
          </w:tcPr>
          <w:p w14:paraId="181A3CC2" w14:textId="61459BEE" w:rsidR="00A34CFA" w:rsidRDefault="00A34CFA" w:rsidP="00A34CFA">
            <w:pPr>
              <w:pStyle w:val="I3M-Table-Elements"/>
            </w:pPr>
            <w:r>
              <w:t>13</w:t>
            </w:r>
          </w:p>
        </w:tc>
        <w:tc>
          <w:tcPr>
            <w:tcW w:w="0" w:type="auto"/>
            <w:tcBorders>
              <w:bottom w:val="single" w:sz="4" w:space="0" w:color="7F0000"/>
            </w:tcBorders>
          </w:tcPr>
          <w:p w14:paraId="419993AD" w14:textId="1CAD00FB" w:rsidR="00A34CFA" w:rsidRDefault="00A34CFA" w:rsidP="00A34CFA">
            <w:pPr>
              <w:pStyle w:val="I3M-Table-Elements"/>
            </w:pPr>
            <w:r>
              <w:t>Under-supplied</w:t>
            </w:r>
          </w:p>
        </w:tc>
      </w:tr>
    </w:tbl>
    <w:p w14:paraId="3110E4D0" w14:textId="46CE82FB" w:rsidR="005C066F" w:rsidRPr="002400E1" w:rsidRDefault="00A34CFA" w:rsidP="002400E1">
      <w:pPr>
        <w:pStyle w:val="I3M-Table-Note"/>
      </w:pPr>
      <w:r>
        <w:t>T</w:t>
      </w:r>
      <w:r w:rsidR="001E14FD">
        <w:t>his is a table note</w:t>
      </w:r>
      <w:r w:rsidR="002400E1">
        <w:t>.</w:t>
      </w:r>
    </w:p>
    <w:p w14:paraId="197583E0" w14:textId="56FC0051" w:rsidR="005C066F" w:rsidRPr="002400E1" w:rsidRDefault="001E14FD" w:rsidP="002400E1">
      <w:pPr>
        <w:pStyle w:val="I3M-Subsection-Headings"/>
      </w:pPr>
      <w:bookmarkStart w:id="11" w:name="Some_Mathematics_Sample"/>
      <w:bookmarkEnd w:id="11"/>
      <w:r>
        <w:t>Some Mathematics</w:t>
      </w:r>
      <w:r>
        <w:rPr>
          <w:spacing w:val="-16"/>
        </w:rPr>
        <w:t xml:space="preserve"> </w:t>
      </w:r>
      <w:r>
        <w:t>Sample</w:t>
      </w:r>
    </w:p>
    <w:p w14:paraId="767428F4" w14:textId="057AB2EC" w:rsidR="00F93AAF" w:rsidRDefault="00BC7F96" w:rsidP="00FC51AC">
      <w:pPr>
        <w:pStyle w:val="I3M-BodyText-AfterHeading"/>
      </w:pPr>
      <w:r w:rsidRPr="00BC7F96">
        <w:t xml:space="preserve">Equations and formulae should be typed in </w:t>
      </w:r>
      <w:r>
        <w:t xml:space="preserve">the MS </w:t>
      </w:r>
      <w:r w:rsidRPr="00FC51AC">
        <w:t>Equation</w:t>
      </w:r>
      <w:r>
        <w:t xml:space="preserve"> tool.</w:t>
      </w:r>
      <w:r w:rsidRPr="00BC7F96">
        <w:t xml:space="preserve"> </w:t>
      </w:r>
      <w:r w:rsidR="001E14FD" w:rsidRPr="007E4635">
        <w:t xml:space="preserve">Let </w:t>
      </w:r>
      <w:r w:rsidR="001E14FD" w:rsidRPr="00F76724">
        <w:rPr>
          <w:i/>
          <w:iCs/>
        </w:rPr>
        <w:t>X</w:t>
      </w:r>
      <w:r w:rsidR="001E14FD" w:rsidRPr="00F76724">
        <w:rPr>
          <w:i/>
          <w:iCs/>
          <w:vertAlign w:val="subscript"/>
        </w:rPr>
        <w:t>1</w:t>
      </w:r>
      <w:r w:rsidR="001E14FD" w:rsidRPr="007E4635">
        <w:t xml:space="preserve">, </w:t>
      </w:r>
      <w:r w:rsidR="001E14FD" w:rsidRPr="00F76724">
        <w:rPr>
          <w:i/>
          <w:iCs/>
        </w:rPr>
        <w:t>X</w:t>
      </w:r>
      <w:r w:rsidR="001E14FD" w:rsidRPr="00F76724">
        <w:rPr>
          <w:i/>
          <w:iCs/>
          <w:vertAlign w:val="subscript"/>
        </w:rPr>
        <w:t>2</w:t>
      </w:r>
      <w:r w:rsidR="001E14FD" w:rsidRPr="007E4635">
        <w:t>,</w:t>
      </w:r>
      <w:r w:rsidR="002400E1" w:rsidRPr="007E4635">
        <w:t>…</w:t>
      </w:r>
      <w:r w:rsidR="001E14FD" w:rsidRPr="007E4635">
        <w:t xml:space="preserve">, </w:t>
      </w:r>
      <w:r w:rsidR="001E14FD" w:rsidRPr="00F76724">
        <w:rPr>
          <w:i/>
          <w:iCs/>
        </w:rPr>
        <w:t>X</w:t>
      </w:r>
      <w:r w:rsidR="001E14FD" w:rsidRPr="00F76724">
        <w:rPr>
          <w:i/>
          <w:iCs/>
          <w:vertAlign w:val="subscript"/>
        </w:rPr>
        <w:t>n</w:t>
      </w:r>
      <w:r w:rsidR="001E14FD" w:rsidRPr="007E4635">
        <w:t xml:space="preserve"> be a sequence of independent and</w:t>
      </w:r>
      <w:r w:rsidR="001E14FD">
        <w:t xml:space="preserve"> </w:t>
      </w:r>
      <w:r w:rsidR="00F76724" w:rsidRPr="007E4635">
        <w:t>identically distributed</w:t>
      </w:r>
      <w:r w:rsidR="00F76724">
        <w:t xml:space="preserve"> random variables with </w:t>
      </w:r>
      <w:r w:rsidR="00F76724" w:rsidRPr="00F76724">
        <w:t>E[</w:t>
      </w:r>
      <w:r w:rsidR="00F76724" w:rsidRPr="00F76724">
        <w:rPr>
          <w:i/>
          <w:iCs/>
        </w:rPr>
        <w:t>X</w:t>
      </w:r>
      <w:r w:rsidR="00F76724" w:rsidRPr="00F76724">
        <w:rPr>
          <w:i/>
          <w:iCs/>
          <w:vertAlign w:val="subscript"/>
        </w:rPr>
        <w:t>i</w:t>
      </w:r>
      <w:r w:rsidR="00F76724" w:rsidRPr="00F76724">
        <w:t>]</w:t>
      </w:r>
      <w:r w:rsidR="00F76724">
        <w:t xml:space="preserve"> </w:t>
      </w:r>
      <w:r w:rsidR="00F76724" w:rsidRPr="00F76724">
        <w:t>=</w:t>
      </w:r>
      <w:r w:rsidR="00F76724">
        <w:t xml:space="preserve"> </w:t>
      </w:r>
      <w:r w:rsidR="00F76724" w:rsidRPr="00F76724">
        <w:t>µ</w:t>
      </w:r>
      <w:r w:rsidR="00F76724">
        <w:rPr>
          <w:rFonts w:ascii="Lucida Sans Unicode" w:hAnsi="Lucida Sans Unicode"/>
        </w:rPr>
        <w:t xml:space="preserve"> </w:t>
      </w:r>
      <w:r w:rsidR="00F76724">
        <w:t>and Var[</w:t>
      </w:r>
      <w:r w:rsidR="00F76724">
        <w:rPr>
          <w:i/>
        </w:rPr>
        <w:t>X</w:t>
      </w:r>
      <w:r w:rsidR="00F76724">
        <w:rPr>
          <w:i/>
          <w:position w:val="-4"/>
          <w:sz w:val="14"/>
        </w:rPr>
        <w:t>i</w:t>
      </w:r>
      <w:r w:rsidR="00F76724">
        <w:t xml:space="preserve">] = </w:t>
      </w:r>
      <w:r w:rsidR="00F76724">
        <w:rPr>
          <w:rFonts w:ascii="Lucida Sans Unicode" w:hAnsi="Lucida Sans Unicode"/>
        </w:rPr>
        <w:t>σ</w:t>
      </w:r>
      <w:r w:rsidR="00F76724">
        <w:rPr>
          <w:position w:val="8"/>
          <w:sz w:val="14"/>
        </w:rPr>
        <w:t xml:space="preserve">2 </w:t>
      </w:r>
      <w:r w:rsidR="00F76724">
        <w:t>&lt;</w:t>
      </w:r>
      <w:r w:rsidR="001E14FD">
        <w:t xml:space="preserve"> </w:t>
      </w:r>
      <w:r w:rsidR="00F76724">
        <w:t>∞</w:t>
      </w:r>
      <w:r w:rsidR="001E14FD">
        <w:rPr>
          <w:spacing w:val="-11"/>
        </w:rPr>
        <w:t>,</w:t>
      </w:r>
      <w:r w:rsidR="00F76724">
        <w:rPr>
          <w:spacing w:val="-11"/>
        </w:rPr>
        <w:t xml:space="preserve"> </w:t>
      </w:r>
      <w:r w:rsidR="001E14FD">
        <w:t>and</w:t>
      </w:r>
      <w:r w:rsidR="001E14FD">
        <w:rPr>
          <w:spacing w:val="-4"/>
        </w:rPr>
        <w:t xml:space="preserve"> </w:t>
      </w:r>
      <w:r w:rsidR="001E14FD">
        <w:t>let</w:t>
      </w:r>
    </w:p>
    <w:tbl>
      <w:tblPr>
        <w:tblStyle w:val="Grigliatabella"/>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319"/>
        <w:gridCol w:w="545"/>
      </w:tblGrid>
      <w:tr w:rsidR="00F93AAF" w14:paraId="0E771624" w14:textId="77777777" w:rsidTr="00FC51AC">
        <w:tc>
          <w:tcPr>
            <w:tcW w:w="4440" w:type="pct"/>
          </w:tcPr>
          <w:p w14:paraId="5B297790" w14:textId="73F47386" w:rsidR="00F93AAF" w:rsidRDefault="006F487C" w:rsidP="00F93AAF">
            <w:pPr>
              <w:pStyle w:val="I3M-BodyText"/>
              <w:ind w:firstLine="0"/>
            </w:pPr>
            <m:oMathPara>
              <m:oMath>
                <m:sSub>
                  <m:sSubPr>
                    <m:ctrlPr>
                      <w:rPr>
                        <w:rFonts w:ascii="Cambria Math" w:hAnsi="Cambria Math"/>
                        <w:i/>
                      </w:rPr>
                    </m:ctrlPr>
                  </m:sSubPr>
                  <m:e>
                    <m:r>
                      <w:rPr>
                        <w:rFonts w:ascii="Cambria Math" w:hAnsi="Cambria Math"/>
                      </w:rPr>
                      <m:t>S</m:t>
                    </m:r>
                  </m:e>
                  <m:sub>
                    <m:r>
                      <w:rPr>
                        <w:rFonts w:ascii="Cambria Math" w:hAnsi="Cambria Math"/>
                      </w:rPr>
                      <m:t>n</m:t>
                    </m:r>
                  </m:sub>
                </m:sSub>
                <m:r>
                  <w:rPr>
                    <w:rFonts w:ascii="Cambria Math" w:hAnsi="Cambria Math"/>
                  </w:rPr>
                  <m:t>=</m:t>
                </m:r>
                <m:f>
                  <m:fPr>
                    <m:ctrlPr>
                      <w:rPr>
                        <w:rFonts w:ascii="Cambria Math" w:hAnsi="Cambria Math"/>
                        <w:i/>
                      </w:rPr>
                    </m:ctrlPr>
                  </m:fPr>
                  <m:num>
                    <m:sSub>
                      <m:sSubPr>
                        <m:ctrlPr>
                          <w:rPr>
                            <w:rFonts w:ascii="Cambria Math" w:hAnsi="Cambria Math"/>
                            <w:i/>
                          </w:rPr>
                        </m:ctrlPr>
                      </m:sSubPr>
                      <m:e>
                        <m:r>
                          <w:rPr>
                            <w:rFonts w:ascii="Cambria Math" w:hAnsi="Cambria Math"/>
                          </w:rPr>
                          <m:t>X</m:t>
                        </m:r>
                      </m:e>
                      <m:sub>
                        <m:r>
                          <w:rPr>
                            <w:rFonts w:ascii="Cambria Math" w:hAnsi="Cambria Math"/>
                          </w:rPr>
                          <m:t>1</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2</m:t>
                        </m:r>
                      </m:sub>
                    </m:sSub>
                    <m:r>
                      <w:rPr>
                        <w:rFonts w:ascii="Cambria Math" w:hAnsi="Cambria Math"/>
                      </w:rPr>
                      <m:t>+…+</m:t>
                    </m:r>
                    <m:sSub>
                      <m:sSubPr>
                        <m:ctrlPr>
                          <w:rPr>
                            <w:rFonts w:ascii="Cambria Math" w:hAnsi="Cambria Math"/>
                            <w:i/>
                          </w:rPr>
                        </m:ctrlPr>
                      </m:sSubPr>
                      <m:e>
                        <m:r>
                          <w:rPr>
                            <w:rFonts w:ascii="Cambria Math" w:hAnsi="Cambria Math"/>
                          </w:rPr>
                          <m:t>X</m:t>
                        </m:r>
                      </m:e>
                      <m:sub>
                        <m:r>
                          <w:rPr>
                            <w:rFonts w:ascii="Cambria Math" w:hAnsi="Cambria Math"/>
                          </w:rPr>
                          <m:t>n</m:t>
                        </m:r>
                      </m:sub>
                    </m:sSub>
                  </m:num>
                  <m:den>
                    <m:r>
                      <w:rPr>
                        <w:rFonts w:ascii="Cambria Math" w:hAnsi="Cambria Math"/>
                      </w:rPr>
                      <m:t>n</m:t>
                    </m:r>
                  </m:den>
                </m:f>
                <m:r>
                  <w:rPr>
                    <w:rFonts w:ascii="Cambria Math" w:hAnsi="Cambria Math"/>
                  </w:rPr>
                  <m:t>=</m:t>
                </m:r>
                <m:f>
                  <m:fPr>
                    <m:ctrlPr>
                      <w:rPr>
                        <w:rFonts w:ascii="Cambria Math" w:hAnsi="Cambria Math"/>
                        <w:i/>
                      </w:rPr>
                    </m:ctrlPr>
                  </m:fPr>
                  <m:num>
                    <m:r>
                      <w:rPr>
                        <w:rFonts w:ascii="Cambria Math" w:hAnsi="Cambria Math"/>
                      </w:rPr>
                      <m:t>1</m:t>
                    </m:r>
                  </m:num>
                  <m:den>
                    <m:r>
                      <w:rPr>
                        <w:rFonts w:ascii="Cambria Math" w:hAnsi="Cambria Math"/>
                      </w:rPr>
                      <m:t>n</m:t>
                    </m:r>
                  </m:den>
                </m:f>
                <m:nary>
                  <m:naryPr>
                    <m:chr m:val="∑"/>
                    <m:limLoc m:val="undOvr"/>
                    <m:ctrlPr>
                      <w:rPr>
                        <w:rFonts w:ascii="Cambria Math" w:hAnsi="Cambria Math"/>
                        <w:i/>
                      </w:rPr>
                    </m:ctrlPr>
                  </m:naryPr>
                  <m:sub>
                    <m:r>
                      <w:rPr>
                        <w:rFonts w:ascii="Cambria Math" w:hAnsi="Cambria Math"/>
                      </w:rPr>
                      <m:t>i</m:t>
                    </m:r>
                  </m:sub>
                  <m:sup>
                    <m:r>
                      <w:rPr>
                        <w:rFonts w:ascii="Cambria Math" w:hAnsi="Cambria Math"/>
                      </w:rPr>
                      <m:t>n</m:t>
                    </m:r>
                  </m:sup>
                  <m:e>
                    <m:sSub>
                      <m:sSubPr>
                        <m:ctrlPr>
                          <w:rPr>
                            <w:rFonts w:ascii="Cambria Math" w:hAnsi="Cambria Math"/>
                            <w:i/>
                          </w:rPr>
                        </m:ctrlPr>
                      </m:sSubPr>
                      <m:e>
                        <m:r>
                          <w:rPr>
                            <w:rFonts w:ascii="Cambria Math" w:hAnsi="Cambria Math"/>
                          </w:rPr>
                          <m:t>X</m:t>
                        </m:r>
                      </m:e>
                      <m:sub>
                        <m:r>
                          <w:rPr>
                            <w:rFonts w:ascii="Cambria Math" w:hAnsi="Cambria Math"/>
                          </w:rPr>
                          <m:t>i</m:t>
                        </m:r>
                      </m:sub>
                    </m:sSub>
                  </m:e>
                </m:nary>
              </m:oMath>
            </m:oMathPara>
          </w:p>
        </w:tc>
        <w:tc>
          <w:tcPr>
            <w:tcW w:w="560" w:type="pct"/>
            <w:vAlign w:val="center"/>
          </w:tcPr>
          <w:p w14:paraId="60DCB776" w14:textId="4EE9C804" w:rsidR="00F93AAF" w:rsidRDefault="00F93AAF" w:rsidP="00F93AAF">
            <w:pPr>
              <w:pStyle w:val="I3M-BodyText"/>
              <w:ind w:firstLine="0"/>
              <w:jc w:val="right"/>
            </w:pPr>
            <w:r>
              <w:t>(1)</w:t>
            </w:r>
          </w:p>
        </w:tc>
      </w:tr>
    </w:tbl>
    <w:p w14:paraId="742D6D1A" w14:textId="4858C4A3" w:rsidR="00F93AAF" w:rsidRDefault="00F93AAF" w:rsidP="00BC7F96">
      <w:pPr>
        <w:pStyle w:val="I3M-BodyText-AfterEquation"/>
      </w:pPr>
      <w:r w:rsidRPr="00F93AAF">
        <w:t xml:space="preserve">denote </w:t>
      </w:r>
      <w:r>
        <w:t>their mean.</w:t>
      </w:r>
      <w:r w:rsidR="00BC7F96">
        <w:t xml:space="preserve"> </w:t>
      </w:r>
      <w:r w:rsidR="00BC7F96" w:rsidRPr="00BC7F96">
        <w:t xml:space="preserve">Then as </w:t>
      </w:r>
      <w:r w:rsidR="00BC7F96" w:rsidRPr="00BC7F96">
        <w:rPr>
          <w:i/>
          <w:iCs/>
        </w:rPr>
        <w:t xml:space="preserve">n </w:t>
      </w:r>
      <w:r w:rsidR="00BC7F96" w:rsidRPr="00BC7F96">
        <w:t>approaches infinity,</w:t>
      </w:r>
      <w:r w:rsidR="00BC7F96">
        <w:t xml:space="preserve"> the </w:t>
      </w:r>
      <w:r w:rsidR="00BC7F96">
        <w:rPr>
          <w:position w:val="2"/>
        </w:rPr>
        <w:t xml:space="preserve">random variables </w:t>
      </w:r>
      <m:oMath>
        <m:rad>
          <m:radPr>
            <m:degHide m:val="1"/>
            <m:ctrlPr>
              <w:rPr>
                <w:rFonts w:ascii="Cambria Math" w:hAnsi="Cambria Math"/>
                <w:i/>
                <w:position w:val="2"/>
              </w:rPr>
            </m:ctrlPr>
          </m:radPr>
          <m:deg/>
          <m:e>
            <m:r>
              <w:rPr>
                <w:rFonts w:ascii="Cambria Math" w:hAnsi="Cambria Math"/>
                <w:position w:val="2"/>
              </w:rPr>
              <m:t>n</m:t>
            </m:r>
          </m:e>
        </m:rad>
        <m:r>
          <w:rPr>
            <w:rFonts w:ascii="Cambria Math" w:hAnsi="Cambria Math"/>
            <w:position w:val="2"/>
          </w:rPr>
          <m:t>(</m:t>
        </m:r>
        <m:sSub>
          <m:sSubPr>
            <m:ctrlPr>
              <w:rPr>
                <w:rFonts w:ascii="Cambria Math" w:hAnsi="Cambria Math"/>
                <w:i/>
                <w:position w:val="2"/>
              </w:rPr>
            </m:ctrlPr>
          </m:sSubPr>
          <m:e>
            <m:r>
              <w:rPr>
                <w:rFonts w:ascii="Cambria Math" w:hAnsi="Cambria Math"/>
                <w:position w:val="2"/>
              </w:rPr>
              <m:t>S</m:t>
            </m:r>
          </m:e>
          <m:sub>
            <m:r>
              <w:rPr>
                <w:rFonts w:ascii="Cambria Math" w:hAnsi="Cambria Math"/>
                <w:position w:val="2"/>
              </w:rPr>
              <m:t>n</m:t>
            </m:r>
          </m:sub>
        </m:sSub>
        <m:r>
          <w:rPr>
            <w:rFonts w:ascii="Cambria Math" w:hAnsi="Cambria Math"/>
            <w:position w:val="2"/>
          </w:rPr>
          <m:t>-μ)</m:t>
        </m:r>
      </m:oMath>
      <w:r w:rsidR="00BC7F96">
        <w:rPr>
          <w:position w:val="2"/>
        </w:rPr>
        <w:t xml:space="preserve"> converge in distribution </w:t>
      </w:r>
      <w:r w:rsidR="00BC7F96">
        <w:t xml:space="preserve">to a normal </w:t>
      </w:r>
      <m:oMath>
        <m:r>
          <w:rPr>
            <w:rFonts w:ascii="Cambria Math" w:hAnsi="Cambria Math"/>
          </w:rPr>
          <m:t>N(0,</m:t>
        </m:r>
        <m:sSup>
          <m:sSupPr>
            <m:ctrlPr>
              <w:rPr>
                <w:rFonts w:ascii="Cambria Math" w:hAnsi="Cambria Math"/>
                <w:i/>
              </w:rPr>
            </m:ctrlPr>
          </m:sSupPr>
          <m:e>
            <m:r>
              <w:rPr>
                <w:rFonts w:ascii="Cambria Math" w:hAnsi="Cambria Math"/>
              </w:rPr>
              <m:t>σ</m:t>
            </m:r>
          </m:e>
          <m:sup>
            <m:r>
              <w:rPr>
                <w:rFonts w:ascii="Cambria Math" w:hAnsi="Cambria Math"/>
              </w:rPr>
              <m:t>2</m:t>
            </m:r>
          </m:sup>
        </m:sSup>
        <m:r>
          <w:rPr>
            <w:rFonts w:ascii="Cambria Math" w:hAnsi="Cambria Math"/>
          </w:rPr>
          <m:t>)</m:t>
        </m:r>
      </m:oMath>
      <w:r w:rsidR="00BC7F96">
        <w:t>.</w:t>
      </w:r>
    </w:p>
    <w:p w14:paraId="13D2B669" w14:textId="323D7CC2" w:rsidR="00AB706C" w:rsidRDefault="00F93AAF" w:rsidP="001A16CC">
      <w:pPr>
        <w:pStyle w:val="I3M-BodyText"/>
      </w:pPr>
      <w:r>
        <w:t>You can use a</w:t>
      </w:r>
      <w:r w:rsidR="00554A66">
        <w:t xml:space="preserve"> column-wide</w:t>
      </w:r>
      <w:r>
        <w:t xml:space="preserve"> table with no margins and two columns like the one above. In the middle of the first colum</w:t>
      </w:r>
      <w:r w:rsidR="00BD2F2B">
        <w:t>n</w:t>
      </w:r>
      <w:r>
        <w:t>s, put your equation. In the middle of the second column, put the number of your equation.</w:t>
      </w:r>
    </w:p>
    <w:p w14:paraId="3BAC454B" w14:textId="7747AD5D" w:rsidR="00D62606" w:rsidRDefault="00D62606" w:rsidP="00D62606">
      <w:pPr>
        <w:pStyle w:val="I3M-BodyText"/>
        <w:ind w:firstLine="0"/>
        <w:sectPr w:rsidR="00D62606" w:rsidSect="00E402C7">
          <w:type w:val="continuous"/>
          <w:pgSz w:w="12240" w:h="15840"/>
          <w:pgMar w:top="1321" w:right="1077" w:bottom="1038" w:left="1077" w:header="720" w:footer="720" w:gutter="0"/>
          <w:cols w:num="2" w:space="357"/>
        </w:sectPr>
      </w:pPr>
    </w:p>
    <w:p w14:paraId="70C44A10" w14:textId="77777777" w:rsidR="00AB706C" w:rsidRDefault="00AB706C" w:rsidP="00AB706C">
      <w:pPr>
        <w:pStyle w:val="I3M-Figure"/>
        <w:rPr>
          <w:sz w:val="11"/>
        </w:rPr>
      </w:pPr>
      <w:r>
        <w:lastRenderedPageBreak/>
        <w:drawing>
          <wp:inline distT="0" distB="0" distL="0" distR="0" wp14:anchorId="5D9B06D5" wp14:editId="314C4CE9">
            <wp:extent cx="4725240" cy="3550920"/>
            <wp:effectExtent l="0" t="0" r="0" b="0"/>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3597" cy="3579744"/>
                    </a:xfrm>
                    <a:prstGeom prst="rect">
                      <a:avLst/>
                    </a:prstGeom>
                    <a:noFill/>
                    <a:ln>
                      <a:noFill/>
                    </a:ln>
                  </pic:spPr>
                </pic:pic>
              </a:graphicData>
            </a:graphic>
          </wp:inline>
        </w:drawing>
      </w:r>
    </w:p>
    <w:p w14:paraId="355A4578" w14:textId="77777777" w:rsidR="00AB706C" w:rsidRPr="00F768FC" w:rsidRDefault="00AB706C" w:rsidP="00AB706C">
      <w:pPr>
        <w:pStyle w:val="I3M-Figure-Caption"/>
      </w:pPr>
      <w:bookmarkStart w:id="12" w:name="_bookmark3"/>
      <w:bookmarkEnd w:id="12"/>
      <w:r w:rsidRPr="00F768FC">
        <w:rPr>
          <w:b/>
          <w:bCs/>
        </w:rPr>
        <w:t>Figure 2.</w:t>
      </w:r>
      <w:r>
        <w:t xml:space="preserve"> </w:t>
      </w:r>
      <w:r w:rsidRPr="00F768FC">
        <w:t>An example wide figure. Lorem ipsum dolor sit amet, consectetur adipiscing elit, sed do eiusmod tempor incididunt ut labore et dolore magna aliqua.</w:t>
      </w:r>
    </w:p>
    <w:p w14:paraId="6327D798" w14:textId="77777777" w:rsidR="00AB706C" w:rsidRDefault="00AB706C" w:rsidP="00AB706C">
      <w:pPr>
        <w:pStyle w:val="I3M-Table-Caption"/>
      </w:pPr>
      <w:bookmarkStart w:id="13" w:name="_bookmark4"/>
      <w:bookmarkEnd w:id="13"/>
      <w:r>
        <w:rPr>
          <w:b/>
        </w:rPr>
        <w:t xml:space="preserve">Table 2. </w:t>
      </w:r>
      <w:r>
        <w:t>Automobile land speed records (GR 5-10)</w:t>
      </w:r>
    </w:p>
    <w:tbl>
      <w:tblPr>
        <w:tblStyle w:val="Grigliatabella"/>
        <w:tblW w:w="0" w:type="auto"/>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00"/>
        <w:gridCol w:w="1302"/>
        <w:gridCol w:w="1441"/>
        <w:gridCol w:w="717"/>
        <w:gridCol w:w="831"/>
        <w:gridCol w:w="4628"/>
      </w:tblGrid>
      <w:tr w:rsidR="00AB706C" w14:paraId="4350F6E2" w14:textId="77777777" w:rsidTr="00D17539">
        <w:trPr>
          <w:trHeight w:val="28"/>
        </w:trPr>
        <w:tc>
          <w:tcPr>
            <w:tcW w:w="0" w:type="auto"/>
            <w:tcBorders>
              <w:top w:val="single" w:sz="4" w:space="0" w:color="7F0000"/>
              <w:bottom w:val="single" w:sz="4" w:space="0" w:color="7F0000"/>
            </w:tcBorders>
          </w:tcPr>
          <w:p w14:paraId="0A86DB9B" w14:textId="77777777" w:rsidR="00AB706C" w:rsidRDefault="00AB706C" w:rsidP="00D17539">
            <w:pPr>
              <w:pStyle w:val="I3M-Table-Elements"/>
            </w:pPr>
            <w:r>
              <w:t>Speed (mph)</w:t>
            </w:r>
          </w:p>
        </w:tc>
        <w:tc>
          <w:tcPr>
            <w:tcW w:w="0" w:type="auto"/>
            <w:tcBorders>
              <w:top w:val="single" w:sz="4" w:space="0" w:color="7F0000"/>
              <w:bottom w:val="single" w:sz="4" w:space="0" w:color="7F0000"/>
            </w:tcBorders>
          </w:tcPr>
          <w:p w14:paraId="72A386AC" w14:textId="77777777" w:rsidR="00AB706C" w:rsidRDefault="00AB706C" w:rsidP="00D17539">
            <w:pPr>
              <w:pStyle w:val="I3M-Table-Elements"/>
            </w:pPr>
            <w:r>
              <w:t>Driver</w:t>
            </w:r>
          </w:p>
        </w:tc>
        <w:tc>
          <w:tcPr>
            <w:tcW w:w="0" w:type="auto"/>
            <w:tcBorders>
              <w:top w:val="single" w:sz="4" w:space="0" w:color="7F0000"/>
              <w:bottom w:val="single" w:sz="4" w:space="0" w:color="7F0000"/>
            </w:tcBorders>
          </w:tcPr>
          <w:p w14:paraId="06726BA0" w14:textId="77777777" w:rsidR="00AB706C" w:rsidRDefault="00AB706C" w:rsidP="00D17539">
            <w:pPr>
              <w:pStyle w:val="I3M-Table-Elements"/>
            </w:pPr>
            <w:r>
              <w:t>Car</w:t>
            </w:r>
          </w:p>
        </w:tc>
        <w:tc>
          <w:tcPr>
            <w:tcW w:w="0" w:type="auto"/>
            <w:tcBorders>
              <w:top w:val="single" w:sz="4" w:space="0" w:color="7F0000"/>
              <w:bottom w:val="single" w:sz="4" w:space="0" w:color="7F0000"/>
            </w:tcBorders>
          </w:tcPr>
          <w:p w14:paraId="6E978568" w14:textId="77777777" w:rsidR="00AB706C" w:rsidRDefault="00AB706C" w:rsidP="00D17539">
            <w:pPr>
              <w:pStyle w:val="I3M-Table-Elements"/>
            </w:pPr>
            <w:r>
              <w:t>Engine</w:t>
            </w:r>
          </w:p>
        </w:tc>
        <w:tc>
          <w:tcPr>
            <w:tcW w:w="0" w:type="auto"/>
            <w:tcBorders>
              <w:top w:val="single" w:sz="4" w:space="0" w:color="7F0000"/>
              <w:bottom w:val="single" w:sz="4" w:space="0" w:color="7F0000"/>
            </w:tcBorders>
          </w:tcPr>
          <w:p w14:paraId="45E5CE08" w14:textId="77777777" w:rsidR="00AB706C" w:rsidRDefault="00AB706C" w:rsidP="00D17539">
            <w:pPr>
              <w:pStyle w:val="I3M-Table-Elements"/>
            </w:pPr>
            <w:r>
              <w:t>Date</w:t>
            </w:r>
          </w:p>
        </w:tc>
        <w:tc>
          <w:tcPr>
            <w:tcW w:w="0" w:type="auto"/>
            <w:tcBorders>
              <w:top w:val="single" w:sz="4" w:space="0" w:color="7F0000"/>
              <w:bottom w:val="single" w:sz="4" w:space="0" w:color="7F0000"/>
            </w:tcBorders>
          </w:tcPr>
          <w:p w14:paraId="1C1DEE70" w14:textId="77777777" w:rsidR="00AB706C" w:rsidRDefault="00AB706C" w:rsidP="00D17539">
            <w:pPr>
              <w:pStyle w:val="I3M-Table-Elements"/>
            </w:pPr>
            <w:r>
              <w:t>Extra</w:t>
            </w:r>
            <w:r>
              <w:rPr>
                <w:spacing w:val="11"/>
              </w:rPr>
              <w:t xml:space="preserve"> </w:t>
            </w:r>
            <w:r>
              <w:t>comments</w:t>
            </w:r>
          </w:p>
        </w:tc>
      </w:tr>
      <w:tr w:rsidR="00AB706C" w14:paraId="222A8F02" w14:textId="77777777" w:rsidTr="00D17539">
        <w:trPr>
          <w:trHeight w:val="28"/>
        </w:trPr>
        <w:tc>
          <w:tcPr>
            <w:tcW w:w="0" w:type="auto"/>
            <w:tcBorders>
              <w:top w:val="single" w:sz="4" w:space="0" w:color="7F0000"/>
            </w:tcBorders>
          </w:tcPr>
          <w:p w14:paraId="141C1EC9" w14:textId="77777777" w:rsidR="00AB706C" w:rsidRDefault="00AB706C" w:rsidP="00D17539">
            <w:pPr>
              <w:pStyle w:val="I3M-Table-Elements"/>
            </w:pPr>
            <w:r>
              <w:t>407.447</w:t>
            </w:r>
          </w:p>
        </w:tc>
        <w:tc>
          <w:tcPr>
            <w:tcW w:w="0" w:type="auto"/>
            <w:tcBorders>
              <w:top w:val="single" w:sz="4" w:space="0" w:color="7F0000"/>
            </w:tcBorders>
          </w:tcPr>
          <w:p w14:paraId="15D5C0F7" w14:textId="77777777" w:rsidR="00AB706C" w:rsidRDefault="00AB706C" w:rsidP="00D17539">
            <w:pPr>
              <w:pStyle w:val="I3M-Table-Elements"/>
            </w:pPr>
            <w:r>
              <w:t>Craig Breedlove</w:t>
            </w:r>
          </w:p>
        </w:tc>
        <w:tc>
          <w:tcPr>
            <w:tcW w:w="0" w:type="auto"/>
            <w:tcBorders>
              <w:top w:val="single" w:sz="4" w:space="0" w:color="7F0000"/>
            </w:tcBorders>
          </w:tcPr>
          <w:p w14:paraId="44588332" w14:textId="77777777" w:rsidR="00AB706C" w:rsidRDefault="00AB706C" w:rsidP="00D17539">
            <w:pPr>
              <w:pStyle w:val="I3M-Table-Elements"/>
            </w:pPr>
            <w:r>
              <w:t>Spirit of America</w:t>
            </w:r>
          </w:p>
        </w:tc>
        <w:tc>
          <w:tcPr>
            <w:tcW w:w="0" w:type="auto"/>
            <w:tcBorders>
              <w:top w:val="single" w:sz="4" w:space="0" w:color="7F0000"/>
            </w:tcBorders>
          </w:tcPr>
          <w:p w14:paraId="12ADE93D" w14:textId="77777777" w:rsidR="00AB706C" w:rsidRDefault="00AB706C" w:rsidP="00D17539">
            <w:pPr>
              <w:pStyle w:val="I3M-Table-Elements"/>
            </w:pPr>
            <w:r>
              <w:t>GE J47</w:t>
            </w:r>
          </w:p>
        </w:tc>
        <w:tc>
          <w:tcPr>
            <w:tcW w:w="0" w:type="auto"/>
            <w:tcBorders>
              <w:top w:val="single" w:sz="4" w:space="0" w:color="7F0000"/>
            </w:tcBorders>
          </w:tcPr>
          <w:p w14:paraId="34D974FF" w14:textId="77777777" w:rsidR="00AB706C" w:rsidRDefault="00AB706C" w:rsidP="00D17539">
            <w:pPr>
              <w:pStyle w:val="I3M-Table-Elements"/>
            </w:pPr>
            <w:r>
              <w:t>8/5/63</w:t>
            </w:r>
          </w:p>
        </w:tc>
        <w:tc>
          <w:tcPr>
            <w:tcW w:w="0" w:type="auto"/>
            <w:tcBorders>
              <w:top w:val="single" w:sz="4" w:space="0" w:color="7F0000"/>
            </w:tcBorders>
          </w:tcPr>
          <w:p w14:paraId="156A1815" w14:textId="77777777" w:rsidR="00AB706C" w:rsidRDefault="00AB706C" w:rsidP="00D17539">
            <w:pPr>
              <w:pStyle w:val="I3M-Table-Elements"/>
            </w:pPr>
            <w:r>
              <w:t>(Just to demo a full-width table with auto-wrapping</w:t>
            </w:r>
            <w:r>
              <w:rPr>
                <w:spacing w:val="32"/>
              </w:rPr>
              <w:t xml:space="preserve"> </w:t>
            </w:r>
            <w:r>
              <w:t>long lines)</w:t>
            </w:r>
          </w:p>
        </w:tc>
      </w:tr>
      <w:tr w:rsidR="00AB706C" w14:paraId="74FE7FC5" w14:textId="77777777" w:rsidTr="00D17539">
        <w:trPr>
          <w:trHeight w:val="28"/>
        </w:trPr>
        <w:tc>
          <w:tcPr>
            <w:tcW w:w="0" w:type="auto"/>
          </w:tcPr>
          <w:p w14:paraId="55BD0E1A" w14:textId="77777777" w:rsidR="00AB706C" w:rsidRDefault="00AB706C" w:rsidP="00D17539">
            <w:pPr>
              <w:pStyle w:val="I3M-Table-Elements"/>
            </w:pPr>
            <w:r>
              <w:t>413.199</w:t>
            </w:r>
          </w:p>
        </w:tc>
        <w:tc>
          <w:tcPr>
            <w:tcW w:w="0" w:type="auto"/>
          </w:tcPr>
          <w:p w14:paraId="50D2D522" w14:textId="77777777" w:rsidR="00AB706C" w:rsidRDefault="00AB706C" w:rsidP="00D17539">
            <w:pPr>
              <w:pStyle w:val="I3M-Table-Elements"/>
            </w:pPr>
            <w:r>
              <w:t>Tom Green</w:t>
            </w:r>
          </w:p>
        </w:tc>
        <w:tc>
          <w:tcPr>
            <w:tcW w:w="0" w:type="auto"/>
          </w:tcPr>
          <w:p w14:paraId="43476373" w14:textId="77777777" w:rsidR="00AB706C" w:rsidRDefault="00AB706C" w:rsidP="00D17539">
            <w:pPr>
              <w:pStyle w:val="I3M-Table-Elements"/>
            </w:pPr>
            <w:r>
              <w:t>Wingfoot Express</w:t>
            </w:r>
          </w:p>
        </w:tc>
        <w:tc>
          <w:tcPr>
            <w:tcW w:w="0" w:type="auto"/>
          </w:tcPr>
          <w:p w14:paraId="24BF1469" w14:textId="77777777" w:rsidR="00AB706C" w:rsidRDefault="00AB706C" w:rsidP="00D17539">
            <w:pPr>
              <w:pStyle w:val="I3M-Table-Elements"/>
            </w:pPr>
            <w:r>
              <w:t>WE J46</w:t>
            </w:r>
          </w:p>
        </w:tc>
        <w:tc>
          <w:tcPr>
            <w:tcW w:w="0" w:type="auto"/>
          </w:tcPr>
          <w:p w14:paraId="517ECD9F" w14:textId="77777777" w:rsidR="00AB706C" w:rsidRDefault="00AB706C" w:rsidP="00D17539">
            <w:pPr>
              <w:pStyle w:val="I3M-Table-Elements"/>
            </w:pPr>
            <w:r>
              <w:t>10/2/64</w:t>
            </w:r>
          </w:p>
        </w:tc>
        <w:tc>
          <w:tcPr>
            <w:tcW w:w="0" w:type="auto"/>
          </w:tcPr>
          <w:p w14:paraId="08A31F90" w14:textId="77777777" w:rsidR="00AB706C" w:rsidRDefault="00AB706C" w:rsidP="00D17539">
            <w:pPr>
              <w:pStyle w:val="I3M-Table-Elements"/>
            </w:pPr>
          </w:p>
        </w:tc>
      </w:tr>
      <w:tr w:rsidR="00AB706C" w14:paraId="5B524713" w14:textId="77777777" w:rsidTr="00D17539">
        <w:trPr>
          <w:trHeight w:val="28"/>
        </w:trPr>
        <w:tc>
          <w:tcPr>
            <w:tcW w:w="0" w:type="auto"/>
          </w:tcPr>
          <w:p w14:paraId="6278AC10" w14:textId="77777777" w:rsidR="00AB706C" w:rsidRDefault="00AB706C" w:rsidP="00D17539">
            <w:pPr>
              <w:pStyle w:val="I3M-Table-Elements"/>
            </w:pPr>
            <w:r>
              <w:t>434.22</w:t>
            </w:r>
          </w:p>
        </w:tc>
        <w:tc>
          <w:tcPr>
            <w:tcW w:w="0" w:type="auto"/>
          </w:tcPr>
          <w:p w14:paraId="4A6DD99F" w14:textId="77777777" w:rsidR="00AB706C" w:rsidRDefault="00AB706C" w:rsidP="00D17539">
            <w:pPr>
              <w:pStyle w:val="I3M-Table-Elements"/>
            </w:pPr>
            <w:r>
              <w:t>Art Arfons</w:t>
            </w:r>
          </w:p>
        </w:tc>
        <w:tc>
          <w:tcPr>
            <w:tcW w:w="0" w:type="auto"/>
          </w:tcPr>
          <w:p w14:paraId="7342939B" w14:textId="77777777" w:rsidR="00AB706C" w:rsidRDefault="00AB706C" w:rsidP="00D17539">
            <w:pPr>
              <w:pStyle w:val="I3M-Table-Elements"/>
            </w:pPr>
            <w:r>
              <w:t>Green Monster</w:t>
            </w:r>
          </w:p>
        </w:tc>
        <w:tc>
          <w:tcPr>
            <w:tcW w:w="0" w:type="auto"/>
          </w:tcPr>
          <w:p w14:paraId="5C25A242" w14:textId="77777777" w:rsidR="00AB706C" w:rsidRDefault="00AB706C" w:rsidP="00D17539">
            <w:pPr>
              <w:pStyle w:val="I3M-Table-Elements"/>
            </w:pPr>
            <w:r>
              <w:t>GE J79</w:t>
            </w:r>
          </w:p>
        </w:tc>
        <w:tc>
          <w:tcPr>
            <w:tcW w:w="0" w:type="auto"/>
          </w:tcPr>
          <w:p w14:paraId="2ACEAF0C" w14:textId="77777777" w:rsidR="00AB706C" w:rsidRDefault="00AB706C" w:rsidP="00D17539">
            <w:pPr>
              <w:pStyle w:val="I3M-Table-Elements"/>
            </w:pPr>
            <w:r>
              <w:t>10/5/64</w:t>
            </w:r>
          </w:p>
        </w:tc>
        <w:tc>
          <w:tcPr>
            <w:tcW w:w="0" w:type="auto"/>
          </w:tcPr>
          <w:p w14:paraId="561E1681" w14:textId="77777777" w:rsidR="00AB706C" w:rsidRDefault="00AB706C" w:rsidP="00D17539">
            <w:pPr>
              <w:pStyle w:val="I3M-Table-Elements"/>
            </w:pPr>
          </w:p>
        </w:tc>
      </w:tr>
      <w:tr w:rsidR="00AB706C" w14:paraId="1DA8007A" w14:textId="77777777" w:rsidTr="00D17539">
        <w:trPr>
          <w:trHeight w:val="28"/>
        </w:trPr>
        <w:tc>
          <w:tcPr>
            <w:tcW w:w="0" w:type="auto"/>
          </w:tcPr>
          <w:p w14:paraId="7E7D9989" w14:textId="77777777" w:rsidR="00AB706C" w:rsidRDefault="00AB706C" w:rsidP="00D17539">
            <w:pPr>
              <w:pStyle w:val="I3M-Table-Elements"/>
            </w:pPr>
            <w:r>
              <w:t>468.719</w:t>
            </w:r>
          </w:p>
        </w:tc>
        <w:tc>
          <w:tcPr>
            <w:tcW w:w="0" w:type="auto"/>
          </w:tcPr>
          <w:p w14:paraId="337823B7" w14:textId="77777777" w:rsidR="00AB706C" w:rsidRDefault="00AB706C" w:rsidP="00D17539">
            <w:pPr>
              <w:pStyle w:val="I3M-Table-Elements"/>
            </w:pPr>
            <w:r>
              <w:t>Craig Breedlove</w:t>
            </w:r>
          </w:p>
        </w:tc>
        <w:tc>
          <w:tcPr>
            <w:tcW w:w="0" w:type="auto"/>
          </w:tcPr>
          <w:p w14:paraId="22FF0291" w14:textId="77777777" w:rsidR="00AB706C" w:rsidRDefault="00AB706C" w:rsidP="00D17539">
            <w:pPr>
              <w:pStyle w:val="I3M-Table-Elements"/>
            </w:pPr>
            <w:r>
              <w:t>Spirit of America</w:t>
            </w:r>
          </w:p>
        </w:tc>
        <w:tc>
          <w:tcPr>
            <w:tcW w:w="0" w:type="auto"/>
          </w:tcPr>
          <w:p w14:paraId="2C123B69" w14:textId="77777777" w:rsidR="00AB706C" w:rsidRDefault="00AB706C" w:rsidP="00D17539">
            <w:pPr>
              <w:pStyle w:val="I3M-Table-Elements"/>
            </w:pPr>
            <w:r>
              <w:t>GE J79</w:t>
            </w:r>
          </w:p>
        </w:tc>
        <w:tc>
          <w:tcPr>
            <w:tcW w:w="0" w:type="auto"/>
          </w:tcPr>
          <w:p w14:paraId="527DF09A" w14:textId="77777777" w:rsidR="00AB706C" w:rsidRDefault="00AB706C" w:rsidP="00D17539">
            <w:pPr>
              <w:pStyle w:val="I3M-Table-Elements"/>
            </w:pPr>
            <w:r>
              <w:t>10/13/64</w:t>
            </w:r>
          </w:p>
        </w:tc>
        <w:tc>
          <w:tcPr>
            <w:tcW w:w="0" w:type="auto"/>
          </w:tcPr>
          <w:p w14:paraId="44842C65" w14:textId="77777777" w:rsidR="00AB706C" w:rsidRDefault="00AB706C" w:rsidP="00D17539">
            <w:pPr>
              <w:pStyle w:val="I3M-Table-Elements"/>
            </w:pPr>
          </w:p>
        </w:tc>
      </w:tr>
      <w:tr w:rsidR="00AB706C" w14:paraId="3EE72269" w14:textId="77777777" w:rsidTr="00D17539">
        <w:trPr>
          <w:trHeight w:val="28"/>
        </w:trPr>
        <w:tc>
          <w:tcPr>
            <w:tcW w:w="0" w:type="auto"/>
          </w:tcPr>
          <w:p w14:paraId="5126FD5E" w14:textId="77777777" w:rsidR="00AB706C" w:rsidRDefault="00AB706C" w:rsidP="00D17539">
            <w:pPr>
              <w:pStyle w:val="I3M-Table-Elements"/>
            </w:pPr>
            <w:r>
              <w:t>526.277</w:t>
            </w:r>
          </w:p>
        </w:tc>
        <w:tc>
          <w:tcPr>
            <w:tcW w:w="0" w:type="auto"/>
          </w:tcPr>
          <w:p w14:paraId="5FD2F010" w14:textId="77777777" w:rsidR="00AB706C" w:rsidRDefault="00AB706C" w:rsidP="00D17539">
            <w:pPr>
              <w:pStyle w:val="I3M-Table-Elements"/>
            </w:pPr>
            <w:r>
              <w:t>Craig Breedlove</w:t>
            </w:r>
          </w:p>
        </w:tc>
        <w:tc>
          <w:tcPr>
            <w:tcW w:w="0" w:type="auto"/>
          </w:tcPr>
          <w:p w14:paraId="3A508BC0" w14:textId="77777777" w:rsidR="00AB706C" w:rsidRDefault="00AB706C" w:rsidP="00D17539">
            <w:pPr>
              <w:pStyle w:val="I3M-Table-Elements"/>
            </w:pPr>
            <w:r>
              <w:t>Spirit of America</w:t>
            </w:r>
          </w:p>
        </w:tc>
        <w:tc>
          <w:tcPr>
            <w:tcW w:w="0" w:type="auto"/>
          </w:tcPr>
          <w:p w14:paraId="3F0E1AD8" w14:textId="77777777" w:rsidR="00AB706C" w:rsidRDefault="00AB706C" w:rsidP="00D17539">
            <w:pPr>
              <w:pStyle w:val="I3M-Table-Elements"/>
            </w:pPr>
            <w:r>
              <w:t>GE J79</w:t>
            </w:r>
          </w:p>
        </w:tc>
        <w:tc>
          <w:tcPr>
            <w:tcW w:w="0" w:type="auto"/>
          </w:tcPr>
          <w:p w14:paraId="1B289EFF" w14:textId="77777777" w:rsidR="00AB706C" w:rsidRDefault="00AB706C" w:rsidP="00D17539">
            <w:pPr>
              <w:pStyle w:val="I3M-Table-Elements"/>
            </w:pPr>
            <w:r>
              <w:t>10/15/65</w:t>
            </w:r>
          </w:p>
        </w:tc>
        <w:tc>
          <w:tcPr>
            <w:tcW w:w="0" w:type="auto"/>
          </w:tcPr>
          <w:p w14:paraId="00685DE7" w14:textId="77777777" w:rsidR="00AB706C" w:rsidRDefault="00AB706C" w:rsidP="00D17539">
            <w:pPr>
              <w:pStyle w:val="I3M-Table-Elements"/>
            </w:pPr>
          </w:p>
        </w:tc>
      </w:tr>
      <w:tr w:rsidR="00AB706C" w14:paraId="3C56CB48" w14:textId="77777777" w:rsidTr="00D17539">
        <w:trPr>
          <w:trHeight w:val="32"/>
        </w:trPr>
        <w:tc>
          <w:tcPr>
            <w:tcW w:w="0" w:type="auto"/>
            <w:tcBorders>
              <w:bottom w:val="single" w:sz="4" w:space="0" w:color="7F0000"/>
            </w:tcBorders>
          </w:tcPr>
          <w:p w14:paraId="441FF887" w14:textId="77777777" w:rsidR="00AB706C" w:rsidRDefault="00AB706C" w:rsidP="00D17539">
            <w:pPr>
              <w:pStyle w:val="I3M-Table-Elements"/>
            </w:pPr>
            <w:r>
              <w:t>536.712</w:t>
            </w:r>
          </w:p>
        </w:tc>
        <w:tc>
          <w:tcPr>
            <w:tcW w:w="0" w:type="auto"/>
            <w:tcBorders>
              <w:bottom w:val="single" w:sz="4" w:space="0" w:color="7F0000"/>
            </w:tcBorders>
          </w:tcPr>
          <w:p w14:paraId="198E27DD" w14:textId="77777777" w:rsidR="00AB706C" w:rsidRDefault="00AB706C" w:rsidP="00D17539">
            <w:pPr>
              <w:pStyle w:val="I3M-Table-Elements"/>
            </w:pPr>
            <w:r>
              <w:t>Art Arfons</w:t>
            </w:r>
          </w:p>
        </w:tc>
        <w:tc>
          <w:tcPr>
            <w:tcW w:w="0" w:type="auto"/>
            <w:tcBorders>
              <w:bottom w:val="single" w:sz="4" w:space="0" w:color="7F0000"/>
            </w:tcBorders>
          </w:tcPr>
          <w:p w14:paraId="7D9C146F" w14:textId="77777777" w:rsidR="00AB706C" w:rsidRDefault="00AB706C" w:rsidP="00D17539">
            <w:pPr>
              <w:pStyle w:val="I3M-Table-Elements"/>
            </w:pPr>
            <w:r>
              <w:t>Green Monster</w:t>
            </w:r>
          </w:p>
        </w:tc>
        <w:tc>
          <w:tcPr>
            <w:tcW w:w="0" w:type="auto"/>
            <w:tcBorders>
              <w:bottom w:val="single" w:sz="4" w:space="0" w:color="7F0000"/>
            </w:tcBorders>
          </w:tcPr>
          <w:p w14:paraId="67C8EDA5" w14:textId="77777777" w:rsidR="00AB706C" w:rsidRDefault="00AB706C" w:rsidP="00D17539">
            <w:pPr>
              <w:pStyle w:val="I3M-Table-Elements"/>
            </w:pPr>
            <w:r>
              <w:t>GE J79</w:t>
            </w:r>
          </w:p>
        </w:tc>
        <w:tc>
          <w:tcPr>
            <w:tcW w:w="0" w:type="auto"/>
            <w:tcBorders>
              <w:bottom w:val="single" w:sz="4" w:space="0" w:color="7F0000"/>
            </w:tcBorders>
          </w:tcPr>
          <w:p w14:paraId="2251AE95" w14:textId="77777777" w:rsidR="00AB706C" w:rsidRDefault="00AB706C" w:rsidP="00D17539">
            <w:pPr>
              <w:pStyle w:val="I3M-Table-Elements"/>
            </w:pPr>
            <w:r>
              <w:t>10/27/65</w:t>
            </w:r>
          </w:p>
        </w:tc>
        <w:tc>
          <w:tcPr>
            <w:tcW w:w="0" w:type="auto"/>
            <w:tcBorders>
              <w:bottom w:val="single" w:sz="4" w:space="0" w:color="7F0000"/>
            </w:tcBorders>
          </w:tcPr>
          <w:p w14:paraId="32A3433A" w14:textId="77777777" w:rsidR="00AB706C" w:rsidRDefault="00AB706C" w:rsidP="00D17539">
            <w:pPr>
              <w:pStyle w:val="I3M-Table-Elements"/>
            </w:pPr>
          </w:p>
        </w:tc>
      </w:tr>
    </w:tbl>
    <w:p w14:paraId="100CD0D5" w14:textId="08CCD345" w:rsidR="00AB7B3C" w:rsidRPr="001A55DE" w:rsidRDefault="00AB706C" w:rsidP="001A55DE">
      <w:pPr>
        <w:pStyle w:val="I3M-Table-Note"/>
        <w:rPr>
          <w:color w:val="0000FF" w:themeColor="hyperlink"/>
          <w:u w:val="single"/>
        </w:rPr>
      </w:pPr>
      <w:r w:rsidRPr="001E14FD">
        <w:t>Source</w:t>
      </w:r>
      <w:r>
        <w:t xml:space="preserve"> </w:t>
      </w:r>
      <w:r w:rsidRPr="001E14FD">
        <w:t xml:space="preserve">is from this website: </w:t>
      </w:r>
      <w:hyperlink r:id="rId15">
        <w:r w:rsidRPr="001E14FD">
          <w:rPr>
            <w:rStyle w:val="Collegamentoipertestuale"/>
          </w:rPr>
          <w:t>https://www.sedl.org/afterschool/toolkits/science/pdf/ast_sci_data_tables_sample.pdf</w:t>
        </w:r>
      </w:hyperlink>
    </w:p>
    <w:p w14:paraId="5BA30C47" w14:textId="209DA24B" w:rsidR="00AD3806" w:rsidRDefault="00AD3806" w:rsidP="00AB7B3C">
      <w:pPr>
        <w:pStyle w:val="I3M-BodyText"/>
        <w:ind w:firstLine="0"/>
        <w:sectPr w:rsidR="00AD3806" w:rsidSect="00E402C7">
          <w:type w:val="continuous"/>
          <w:pgSz w:w="12240" w:h="15840"/>
          <w:pgMar w:top="1321" w:right="1077" w:bottom="1038" w:left="1077" w:header="720" w:footer="720" w:gutter="0"/>
          <w:cols w:space="137"/>
        </w:sectPr>
      </w:pPr>
    </w:p>
    <w:p w14:paraId="5EB35980" w14:textId="77777777" w:rsidR="00AB706C" w:rsidRPr="00A86539" w:rsidRDefault="00AB706C" w:rsidP="00AB706C">
      <w:pPr>
        <w:pStyle w:val="I3M-Subsection-Headings"/>
      </w:pPr>
      <w:r w:rsidRPr="00A86539">
        <w:t>Construction of references</w:t>
      </w:r>
    </w:p>
    <w:p w14:paraId="217D5998" w14:textId="4634EF61" w:rsidR="00AB706C" w:rsidRPr="00BC7F96" w:rsidRDefault="00AB706C" w:rsidP="00AB706C">
      <w:pPr>
        <w:pStyle w:val="I3M-BodyText-AfterHeading"/>
      </w:pPr>
      <w:r>
        <w:t>APA reference list format must be used for this paper (</w:t>
      </w:r>
      <w:hyperlink r:id="rId16" w:history="1">
        <w:r w:rsidRPr="00B2671C">
          <w:rPr>
            <w:rStyle w:val="Collegamentoipertestuale"/>
          </w:rPr>
          <w:t>https://www.mendeley.com/guides/apa-citation-guide</w:t>
        </w:r>
      </w:hyperlink>
      <w:r>
        <w:t>)</w:t>
      </w:r>
      <w:r w:rsidRPr="00267F89">
        <w:t>. References must be listed at the end of the paper</w:t>
      </w:r>
      <w:r>
        <w:t xml:space="preserve"> </w:t>
      </w:r>
      <w:r w:rsidRPr="00756CF3">
        <w:t>in alphabetical order</w:t>
      </w:r>
      <w:r>
        <w:t xml:space="preserve">. </w:t>
      </w:r>
      <w:r w:rsidRPr="00756CF3">
        <w:t xml:space="preserve">Do not number the references. </w:t>
      </w:r>
      <w:r>
        <w:t>Provide</w:t>
      </w:r>
      <w:r w:rsidRPr="00756CF3">
        <w:t xml:space="preserve"> a complete reference without abbreviations. To identify multiple references by the same authors and year, append a lower case letter to the year of publication; for example, 1996a and 1996b. Use hanging indentation to distinguish individual entries. Do not insert additional spaces between references. Please use “</w:t>
      </w:r>
      <w:r>
        <w:t>I</w:t>
      </w:r>
      <w:r w:rsidR="00407369">
        <w:t>3</w:t>
      </w:r>
      <w:r>
        <w:t>M-</w:t>
      </w:r>
      <w:r w:rsidRPr="00756CF3">
        <w:t>Reference” style.</w:t>
      </w:r>
    </w:p>
    <w:p w14:paraId="60E2EABE" w14:textId="77777777" w:rsidR="00AB706C" w:rsidRDefault="00AB706C" w:rsidP="00AB706C">
      <w:pPr>
        <w:pStyle w:val="I3M-Section-Headings"/>
      </w:pPr>
      <w:bookmarkStart w:id="14" w:name="Introduction"/>
      <w:bookmarkStart w:id="15" w:name="_bookmark2"/>
      <w:bookmarkEnd w:id="14"/>
      <w:bookmarkEnd w:id="15"/>
      <w:r>
        <w:t>Introduction</w:t>
      </w:r>
    </w:p>
    <w:p w14:paraId="7C5462A5" w14:textId="77777777" w:rsidR="00AB706C" w:rsidRPr="00317FA0" w:rsidRDefault="00AB706C" w:rsidP="00AB706C">
      <w:pPr>
        <w:pStyle w:val="I3M-BodyText-AfterHeading"/>
      </w:pPr>
      <w:r>
        <w:t>The</w:t>
      </w:r>
      <w:r>
        <w:rPr>
          <w:spacing w:val="-10"/>
        </w:rPr>
        <w:t xml:space="preserve"> </w:t>
      </w:r>
      <w:r>
        <w:t>introduction</w:t>
      </w:r>
      <w:r>
        <w:rPr>
          <w:spacing w:val="-9"/>
        </w:rPr>
        <w:t xml:space="preserve"> </w:t>
      </w:r>
      <w:r>
        <w:t>section</w:t>
      </w:r>
      <w:r>
        <w:rPr>
          <w:spacing w:val="-9"/>
        </w:rPr>
        <w:t xml:space="preserve"> </w:t>
      </w:r>
      <w:r w:rsidRPr="0013474E">
        <w:t>should</w:t>
      </w:r>
      <w:r>
        <w:rPr>
          <w:spacing w:val="-9"/>
        </w:rPr>
        <w:t xml:space="preserve"> </w:t>
      </w:r>
      <w:r>
        <w:t>be</w:t>
      </w:r>
      <w:r>
        <w:rPr>
          <w:spacing w:val="-9"/>
        </w:rPr>
        <w:t xml:space="preserve"> </w:t>
      </w:r>
      <w:r>
        <w:t>written</w:t>
      </w:r>
      <w:r>
        <w:rPr>
          <w:spacing w:val="-10"/>
        </w:rPr>
        <w:t xml:space="preserve"> </w:t>
      </w:r>
      <w:r>
        <w:t>in</w:t>
      </w:r>
      <w:r>
        <w:rPr>
          <w:spacing w:val="-9"/>
        </w:rPr>
        <w:t xml:space="preserve"> </w:t>
      </w:r>
      <w:r>
        <w:t>a</w:t>
      </w:r>
      <w:r>
        <w:rPr>
          <w:spacing w:val="-9"/>
        </w:rPr>
        <w:t xml:space="preserve"> </w:t>
      </w:r>
      <w:r>
        <w:t>way</w:t>
      </w:r>
      <w:r>
        <w:rPr>
          <w:spacing w:val="-9"/>
        </w:rPr>
        <w:t xml:space="preserve"> </w:t>
      </w:r>
      <w:r>
        <w:t xml:space="preserve">that is accessible to researchers without specialist </w:t>
      </w:r>
      <w:r>
        <w:rPr>
          <w:spacing w:val="-3"/>
        </w:rPr>
        <w:t>knowl</w:t>
      </w:r>
      <w:r>
        <w:t>edge in that area and must clearly state – and, if</w:t>
      </w:r>
      <w:r>
        <w:rPr>
          <w:spacing w:val="-20"/>
        </w:rPr>
        <w:t xml:space="preserve"> </w:t>
      </w:r>
      <w:r>
        <w:t xml:space="preserve">helpful, illustrate – the background to the research and its </w:t>
      </w:r>
      <w:r>
        <w:rPr>
          <w:spacing w:val="-4"/>
        </w:rPr>
        <w:t xml:space="preserve">aims. </w:t>
      </w:r>
      <w:r>
        <w:t>The section should end with a brief statement of what is</w:t>
      </w:r>
      <w:r>
        <w:rPr>
          <w:spacing w:val="15"/>
        </w:rPr>
        <w:t xml:space="preserve"> </w:t>
      </w:r>
      <w:r>
        <w:t>being</w:t>
      </w:r>
      <w:r>
        <w:rPr>
          <w:spacing w:val="15"/>
        </w:rPr>
        <w:t xml:space="preserve"> </w:t>
      </w:r>
      <w:r>
        <w:t>reported</w:t>
      </w:r>
      <w:r>
        <w:rPr>
          <w:spacing w:val="15"/>
        </w:rPr>
        <w:t xml:space="preserve"> </w:t>
      </w:r>
      <w:r>
        <w:t>in</w:t>
      </w:r>
      <w:r>
        <w:rPr>
          <w:spacing w:val="16"/>
        </w:rPr>
        <w:t xml:space="preserve"> </w:t>
      </w:r>
      <w:r>
        <w:t>the</w:t>
      </w:r>
      <w:r>
        <w:rPr>
          <w:spacing w:val="15"/>
        </w:rPr>
        <w:t xml:space="preserve"> </w:t>
      </w:r>
      <w:r>
        <w:t>article.</w:t>
      </w:r>
    </w:p>
    <w:p w14:paraId="4C595C29" w14:textId="77777777" w:rsidR="00AB706C" w:rsidRDefault="00AB706C" w:rsidP="00AB706C">
      <w:pPr>
        <w:pStyle w:val="I3M-Section-Headings"/>
      </w:pPr>
      <w:r>
        <w:t>State of the</w:t>
      </w:r>
      <w:r>
        <w:rPr>
          <w:spacing w:val="45"/>
        </w:rPr>
        <w:t xml:space="preserve"> </w:t>
      </w:r>
      <w:r>
        <w:t>art</w:t>
      </w:r>
    </w:p>
    <w:p w14:paraId="1B31736E" w14:textId="77777777" w:rsidR="00AB706C" w:rsidRPr="0013474E" w:rsidRDefault="00AB706C" w:rsidP="00AB706C">
      <w:pPr>
        <w:pStyle w:val="Corpotesto"/>
        <w:spacing w:before="147" w:line="228" w:lineRule="auto"/>
        <w:ind w:left="108" w:right="91" w:firstLine="1"/>
        <w:jc w:val="both"/>
      </w:pPr>
      <w:r>
        <w:t>A</w:t>
      </w:r>
      <w:r>
        <w:rPr>
          <w:spacing w:val="-5"/>
        </w:rPr>
        <w:t xml:space="preserve"> </w:t>
      </w:r>
      <w:r>
        <w:t>brief</w:t>
      </w:r>
      <w:r>
        <w:rPr>
          <w:spacing w:val="-4"/>
        </w:rPr>
        <w:t xml:space="preserve"> </w:t>
      </w:r>
      <w:r>
        <w:t>but</w:t>
      </w:r>
      <w:r>
        <w:rPr>
          <w:spacing w:val="-4"/>
        </w:rPr>
        <w:t xml:space="preserve"> </w:t>
      </w:r>
      <w:r>
        <w:t>thorough</w:t>
      </w:r>
      <w:r>
        <w:rPr>
          <w:spacing w:val="-4"/>
        </w:rPr>
        <w:t xml:space="preserve"> </w:t>
      </w:r>
      <w:r>
        <w:t>description</w:t>
      </w:r>
      <w:r>
        <w:rPr>
          <w:spacing w:val="-4"/>
        </w:rPr>
        <w:t xml:space="preserve"> </w:t>
      </w:r>
      <w:r>
        <w:t>of</w:t>
      </w:r>
      <w:r>
        <w:rPr>
          <w:spacing w:val="-4"/>
        </w:rPr>
        <w:t xml:space="preserve"> </w:t>
      </w:r>
      <w:r>
        <w:t>the</w:t>
      </w:r>
      <w:r>
        <w:rPr>
          <w:spacing w:val="-4"/>
        </w:rPr>
        <w:t xml:space="preserve"> </w:t>
      </w:r>
      <w:r>
        <w:t>literature</w:t>
      </w:r>
      <w:r>
        <w:rPr>
          <w:spacing w:val="-4"/>
        </w:rPr>
        <w:t xml:space="preserve"> </w:t>
      </w:r>
      <w:r>
        <w:t>on</w:t>
      </w:r>
      <w:r>
        <w:rPr>
          <w:spacing w:val="-4"/>
        </w:rPr>
        <w:t xml:space="preserve"> </w:t>
      </w:r>
      <w:r>
        <w:t>the topic of the paper as well as recent research projects and their outcomes. The state of the art should clearly highlight the gaps in the literature and be concluded with</w:t>
      </w:r>
      <w:r>
        <w:rPr>
          <w:spacing w:val="17"/>
        </w:rPr>
        <w:t xml:space="preserve"> </w:t>
      </w:r>
      <w:r>
        <w:t>the</w:t>
      </w:r>
      <w:r>
        <w:rPr>
          <w:spacing w:val="17"/>
        </w:rPr>
        <w:t xml:space="preserve"> </w:t>
      </w:r>
      <w:r>
        <w:t>research</w:t>
      </w:r>
      <w:r>
        <w:rPr>
          <w:spacing w:val="17"/>
        </w:rPr>
        <w:t xml:space="preserve"> </w:t>
      </w:r>
      <w:r>
        <w:t>questions</w:t>
      </w:r>
      <w:r>
        <w:rPr>
          <w:spacing w:val="17"/>
        </w:rPr>
        <w:t xml:space="preserve"> </w:t>
      </w:r>
      <w:r>
        <w:t>that</w:t>
      </w:r>
      <w:r>
        <w:rPr>
          <w:spacing w:val="17"/>
        </w:rPr>
        <w:t xml:space="preserve"> </w:t>
      </w:r>
      <w:r>
        <w:t>this</w:t>
      </w:r>
      <w:r>
        <w:rPr>
          <w:spacing w:val="17"/>
        </w:rPr>
        <w:t xml:space="preserve"> </w:t>
      </w:r>
      <w:r>
        <w:t>paper</w:t>
      </w:r>
      <w:r>
        <w:rPr>
          <w:spacing w:val="17"/>
        </w:rPr>
        <w:t xml:space="preserve"> </w:t>
      </w:r>
      <w:r>
        <w:t>address.</w:t>
      </w:r>
    </w:p>
    <w:p w14:paraId="5325F0F7" w14:textId="77777777" w:rsidR="00AB706C" w:rsidRDefault="00AB706C" w:rsidP="00AB706C">
      <w:pPr>
        <w:pStyle w:val="I3M-Section-Headings"/>
      </w:pPr>
      <w:bookmarkStart w:id="16" w:name="Materials_and_Methods"/>
      <w:bookmarkEnd w:id="16"/>
      <w:r>
        <w:t>Materials and</w:t>
      </w:r>
      <w:r>
        <w:rPr>
          <w:spacing w:val="-17"/>
        </w:rPr>
        <w:t xml:space="preserve"> </w:t>
      </w:r>
      <w:r>
        <w:t>Methods</w:t>
      </w:r>
    </w:p>
    <w:p w14:paraId="719A21CC" w14:textId="48E6541B" w:rsidR="00AB706C" w:rsidRDefault="00AB706C" w:rsidP="00AB706C">
      <w:pPr>
        <w:pStyle w:val="I3M-BodyText-AfterHeading"/>
      </w:pPr>
      <w:r>
        <w:t>This section should provide details of all materials (e.g. data,</w:t>
      </w:r>
      <w:r>
        <w:rPr>
          <w:spacing w:val="-17"/>
        </w:rPr>
        <w:t xml:space="preserve"> </w:t>
      </w:r>
      <w:r>
        <w:t>resources,</w:t>
      </w:r>
      <w:r>
        <w:rPr>
          <w:spacing w:val="-17"/>
        </w:rPr>
        <w:t xml:space="preserve"> </w:t>
      </w:r>
      <w:r>
        <w:t>software),</w:t>
      </w:r>
      <w:r>
        <w:rPr>
          <w:spacing w:val="-17"/>
        </w:rPr>
        <w:t xml:space="preserve"> </w:t>
      </w:r>
      <w:r>
        <w:t>methodologies,</w:t>
      </w:r>
      <w:r>
        <w:rPr>
          <w:spacing w:val="-17"/>
        </w:rPr>
        <w:t xml:space="preserve"> </w:t>
      </w:r>
      <w:r>
        <w:t xml:space="preserve">experiments and analyses that are required to support the </w:t>
      </w:r>
      <w:r>
        <w:rPr>
          <w:spacing w:val="-3"/>
        </w:rPr>
        <w:t>conclu</w:t>
      </w:r>
      <w:r>
        <w:t>sions of the paper. The authors should make clear the goal</w:t>
      </w:r>
      <w:r>
        <w:rPr>
          <w:spacing w:val="15"/>
        </w:rPr>
        <w:t xml:space="preserve"> </w:t>
      </w:r>
      <w:r>
        <w:t>of</w:t>
      </w:r>
      <w:r>
        <w:rPr>
          <w:spacing w:val="16"/>
        </w:rPr>
        <w:t xml:space="preserve"> </w:t>
      </w:r>
      <w:r>
        <w:t>each</w:t>
      </w:r>
      <w:r>
        <w:rPr>
          <w:spacing w:val="16"/>
        </w:rPr>
        <w:t xml:space="preserve"> </w:t>
      </w:r>
      <w:r>
        <w:t>analysis</w:t>
      </w:r>
      <w:r>
        <w:rPr>
          <w:spacing w:val="16"/>
        </w:rPr>
        <w:t xml:space="preserve"> </w:t>
      </w:r>
      <w:r>
        <w:t>and</w:t>
      </w:r>
      <w:r>
        <w:rPr>
          <w:spacing w:val="16"/>
        </w:rPr>
        <w:t xml:space="preserve"> </w:t>
      </w:r>
      <w:r>
        <w:t>state</w:t>
      </w:r>
      <w:r>
        <w:rPr>
          <w:spacing w:val="16"/>
        </w:rPr>
        <w:t xml:space="preserve"> </w:t>
      </w:r>
      <w:r>
        <w:t>the</w:t>
      </w:r>
      <w:r>
        <w:rPr>
          <w:spacing w:val="15"/>
        </w:rPr>
        <w:t xml:space="preserve"> </w:t>
      </w:r>
      <w:r>
        <w:t>basic</w:t>
      </w:r>
      <w:r>
        <w:rPr>
          <w:spacing w:val="16"/>
        </w:rPr>
        <w:t xml:space="preserve"> </w:t>
      </w:r>
      <w:r>
        <w:t>findings.</w:t>
      </w:r>
    </w:p>
    <w:p w14:paraId="410F88CB" w14:textId="77777777" w:rsidR="00AB706C" w:rsidRPr="00B2473A" w:rsidRDefault="00AB706C" w:rsidP="00AB706C">
      <w:pPr>
        <w:pStyle w:val="I3M-Section-Headings"/>
      </w:pPr>
      <w:bookmarkStart w:id="17" w:name="Results_and_Discussion"/>
      <w:bookmarkEnd w:id="17"/>
      <w:r>
        <w:t>Results and</w:t>
      </w:r>
      <w:r>
        <w:rPr>
          <w:spacing w:val="-17"/>
        </w:rPr>
        <w:t xml:space="preserve"> </w:t>
      </w:r>
      <w:r>
        <w:t>Discussion</w:t>
      </w:r>
    </w:p>
    <w:p w14:paraId="0BFFACFD" w14:textId="534AB950" w:rsidR="00AB706C" w:rsidRPr="00F768FC" w:rsidRDefault="00AB706C" w:rsidP="00AB706C">
      <w:pPr>
        <w:pStyle w:val="I3M-BodyText-AfterHeading"/>
      </w:pPr>
      <w:r>
        <w:t xml:space="preserve">The authors should illustrate here the main findings of this paper and provide a short discussion. The </w:t>
      </w:r>
      <w:r>
        <w:rPr>
          <w:spacing w:val="-5"/>
        </w:rPr>
        <w:lastRenderedPageBreak/>
        <w:t>dis</w:t>
      </w:r>
      <w:r>
        <w:t>cussion should spell out the major conclusions and interpretations of the work, including some explanation</w:t>
      </w:r>
      <w:r>
        <w:rPr>
          <w:spacing w:val="-6"/>
        </w:rPr>
        <w:t xml:space="preserve"> </w:t>
      </w:r>
      <w:r>
        <w:t>on</w:t>
      </w:r>
      <w:r>
        <w:rPr>
          <w:spacing w:val="-6"/>
        </w:rPr>
        <w:t xml:space="preserve"> </w:t>
      </w:r>
      <w:r>
        <w:t>the</w:t>
      </w:r>
      <w:r>
        <w:rPr>
          <w:spacing w:val="-6"/>
        </w:rPr>
        <w:t xml:space="preserve"> </w:t>
      </w:r>
      <w:r>
        <w:t>importance</w:t>
      </w:r>
      <w:r>
        <w:rPr>
          <w:spacing w:val="-6"/>
        </w:rPr>
        <w:t xml:space="preserve"> </w:t>
      </w:r>
      <w:r>
        <w:t>and</w:t>
      </w:r>
      <w:r>
        <w:rPr>
          <w:spacing w:val="-6"/>
        </w:rPr>
        <w:t xml:space="preserve"> </w:t>
      </w:r>
      <w:r>
        <w:t>relevance</w:t>
      </w:r>
      <w:r>
        <w:rPr>
          <w:spacing w:val="-6"/>
        </w:rPr>
        <w:t xml:space="preserve"> </w:t>
      </w:r>
      <w:r>
        <w:t>of</w:t>
      </w:r>
      <w:r>
        <w:rPr>
          <w:spacing w:val="-5"/>
        </w:rPr>
        <w:t xml:space="preserve"> </w:t>
      </w:r>
      <w:r>
        <w:t>the</w:t>
      </w:r>
      <w:r>
        <w:rPr>
          <w:spacing w:val="-6"/>
        </w:rPr>
        <w:t xml:space="preserve"> </w:t>
      </w:r>
      <w:r>
        <w:t>dataset</w:t>
      </w:r>
      <w:r>
        <w:rPr>
          <w:spacing w:val="-6"/>
        </w:rPr>
        <w:t xml:space="preserve"> </w:t>
      </w:r>
      <w:r>
        <w:t>and analysis. It should not be restatement of the analyses done and their basic</w:t>
      </w:r>
      <w:r>
        <w:rPr>
          <w:spacing w:val="17"/>
        </w:rPr>
        <w:t xml:space="preserve"> </w:t>
      </w:r>
      <w:r>
        <w:t>conclusions.</w:t>
      </w:r>
    </w:p>
    <w:p w14:paraId="6A9C2632" w14:textId="77777777" w:rsidR="00AB706C" w:rsidRPr="00B2473A" w:rsidRDefault="00AB706C" w:rsidP="001A16CC">
      <w:pPr>
        <w:pStyle w:val="I3M-Section-Headings"/>
      </w:pPr>
      <w:bookmarkStart w:id="18" w:name="Conclusions"/>
      <w:bookmarkEnd w:id="18"/>
      <w:r>
        <w:t>Conclusions</w:t>
      </w:r>
    </w:p>
    <w:p w14:paraId="03724687" w14:textId="77777777" w:rsidR="00AB706C" w:rsidRDefault="00AB706C" w:rsidP="00AB706C">
      <w:pPr>
        <w:pStyle w:val="I3M-BodyText-AfterHeading"/>
      </w:pPr>
      <w:r>
        <w:t>The conclusions section can end with a paragraph that clearly states the main conclusions of the research along with limitations and directions for future work. Summary illustrations can be included.</w:t>
      </w:r>
    </w:p>
    <w:p w14:paraId="52084DE8" w14:textId="77777777" w:rsidR="00AB706C" w:rsidRDefault="00AB706C" w:rsidP="00747176">
      <w:pPr>
        <w:pStyle w:val="I3M-Funding-Heading"/>
      </w:pPr>
      <w:r w:rsidRPr="00B2473A">
        <w:t>Funding</w:t>
      </w:r>
    </w:p>
    <w:p w14:paraId="23A1A535" w14:textId="3D5E4A61" w:rsidR="00AB706C" w:rsidRDefault="00AB706C" w:rsidP="00AB706C">
      <w:pPr>
        <w:pStyle w:val="I3M-BodyText-AfterHeading"/>
      </w:pPr>
      <w:r>
        <w:t xml:space="preserve">All sources of funding for the research reported should be declared. The role of the funding body in the design of the study and collection, analysis, and interpretation of data and in writing the manuscript should be declared. Please use </w:t>
      </w:r>
      <w:hyperlink r:id="rId17">
        <w:r w:rsidRPr="00407369">
          <w:rPr>
            <w:color w:val="0000FF"/>
            <w:u w:val="single"/>
          </w:rPr>
          <w:t>FundRef</w:t>
        </w:r>
        <w:r>
          <w:rPr>
            <w:color w:val="0000FF"/>
          </w:rPr>
          <w:t xml:space="preserve"> </w:t>
        </w:r>
      </w:hyperlink>
      <w:r>
        <w:t>to report funding sources and include the award/grant number, and the name of the Principal Investigator of the grant.</w:t>
      </w:r>
      <w:bookmarkStart w:id="19" w:name="Acknowledgements"/>
      <w:bookmarkEnd w:id="19"/>
    </w:p>
    <w:p w14:paraId="0B4BB9A0" w14:textId="77777777" w:rsidR="00AB706C" w:rsidRPr="00747176" w:rsidRDefault="00AB706C" w:rsidP="00747176">
      <w:pPr>
        <w:pStyle w:val="I3M-Acknowledgements-Heading"/>
      </w:pPr>
      <w:r w:rsidRPr="00747176">
        <w:t>Acknowledgements</w:t>
      </w:r>
    </w:p>
    <w:p w14:paraId="731CDAA8" w14:textId="77C94346" w:rsidR="00AB706C" w:rsidRDefault="00AB706C" w:rsidP="00AB706C">
      <w:pPr>
        <w:pStyle w:val="I3M-BodyText-AfterHeading"/>
      </w:pPr>
      <w:r>
        <w:t>Please acknowledge anyone who contributed towards the</w:t>
      </w:r>
      <w:r>
        <w:rPr>
          <w:spacing w:val="-10"/>
        </w:rPr>
        <w:t xml:space="preserve"> </w:t>
      </w:r>
      <w:r>
        <w:t>article</w:t>
      </w:r>
      <w:r>
        <w:rPr>
          <w:spacing w:val="-10"/>
        </w:rPr>
        <w:t xml:space="preserve"> </w:t>
      </w:r>
      <w:r>
        <w:t>who</w:t>
      </w:r>
      <w:r>
        <w:rPr>
          <w:spacing w:val="-9"/>
        </w:rPr>
        <w:t xml:space="preserve"> </w:t>
      </w:r>
      <w:r>
        <w:t>does</w:t>
      </w:r>
      <w:r>
        <w:rPr>
          <w:spacing w:val="-10"/>
        </w:rPr>
        <w:t xml:space="preserve"> </w:t>
      </w:r>
      <w:r>
        <w:t>not</w:t>
      </w:r>
      <w:r>
        <w:rPr>
          <w:spacing w:val="-9"/>
        </w:rPr>
        <w:t xml:space="preserve"> </w:t>
      </w:r>
      <w:r>
        <w:t>meet</w:t>
      </w:r>
      <w:r>
        <w:rPr>
          <w:spacing w:val="-10"/>
        </w:rPr>
        <w:t xml:space="preserve"> </w:t>
      </w:r>
      <w:r>
        <w:t>the</w:t>
      </w:r>
      <w:r>
        <w:rPr>
          <w:spacing w:val="-9"/>
        </w:rPr>
        <w:t xml:space="preserve"> </w:t>
      </w:r>
      <w:r>
        <w:t>criteria</w:t>
      </w:r>
      <w:r>
        <w:rPr>
          <w:spacing w:val="-10"/>
        </w:rPr>
        <w:t xml:space="preserve"> </w:t>
      </w:r>
      <w:r>
        <w:t>for</w:t>
      </w:r>
      <w:r>
        <w:rPr>
          <w:spacing w:val="-9"/>
        </w:rPr>
        <w:t xml:space="preserve"> </w:t>
      </w:r>
      <w:r>
        <w:t>authorship including anyone who provided professional writing services or materials. Authors should obtain permission to acknowledge from all those mentioned in the Acknowledgements section. If you do not have anyone to</w:t>
      </w:r>
      <w:r>
        <w:rPr>
          <w:spacing w:val="15"/>
        </w:rPr>
        <w:t xml:space="preserve"> </w:t>
      </w:r>
      <w:r>
        <w:t>acknowledge,</w:t>
      </w:r>
      <w:r>
        <w:rPr>
          <w:spacing w:val="16"/>
        </w:rPr>
        <w:t xml:space="preserve"> </w:t>
      </w:r>
      <w:r>
        <w:t>please</w:t>
      </w:r>
      <w:r>
        <w:rPr>
          <w:spacing w:val="15"/>
        </w:rPr>
        <w:t xml:space="preserve"> </w:t>
      </w:r>
      <w:r>
        <w:t>remove</w:t>
      </w:r>
      <w:r>
        <w:rPr>
          <w:spacing w:val="16"/>
        </w:rPr>
        <w:t xml:space="preserve"> </w:t>
      </w:r>
      <w:r>
        <w:t>this</w:t>
      </w:r>
      <w:r>
        <w:rPr>
          <w:spacing w:val="15"/>
        </w:rPr>
        <w:t xml:space="preserve"> </w:t>
      </w:r>
      <w:r>
        <w:t>section.</w:t>
      </w:r>
    </w:p>
    <w:p w14:paraId="74A2852A" w14:textId="3BFFA617" w:rsidR="00747176" w:rsidRPr="00747176" w:rsidRDefault="00747176" w:rsidP="00A87E95">
      <w:pPr>
        <w:pStyle w:val="I3M-Appendix-Heading"/>
      </w:pPr>
      <w:r>
        <w:t xml:space="preserve">Appendix A. </w:t>
      </w:r>
      <w:r w:rsidR="00407369">
        <w:t>An example appendix</w:t>
      </w:r>
    </w:p>
    <w:p w14:paraId="7F26BC80" w14:textId="29E89334" w:rsidR="00747176" w:rsidRPr="00747176" w:rsidRDefault="00747176" w:rsidP="00747176">
      <w:pPr>
        <w:pStyle w:val="I3M-BodyText-AfterHeading"/>
      </w:pPr>
      <w:r w:rsidRPr="00747176">
        <w:t>Place any appendices after acknowledgments and label them A, B, C, and so forth. Appendix heading should be left justified, bold, with the first letter capitalized but have no numbers. Please use the “</w:t>
      </w:r>
      <w:r w:rsidR="00407369">
        <w:t>I3M-Appendix-</w:t>
      </w:r>
      <w:r w:rsidRPr="00747176">
        <w:t xml:space="preserve">Heading” style for the heading of the Appendices. Text below continues as normal with the </w:t>
      </w:r>
      <w:r w:rsidR="00407369">
        <w:t xml:space="preserve">“I3M-BodyText-AfterHeading” and </w:t>
      </w:r>
      <w:r w:rsidRPr="00747176">
        <w:t>“I</w:t>
      </w:r>
      <w:r w:rsidR="00407369">
        <w:t>3</w:t>
      </w:r>
      <w:r w:rsidRPr="00747176">
        <w:t>M-body-text” style.</w:t>
      </w:r>
    </w:p>
    <w:p w14:paraId="075F9E58" w14:textId="4DDA281B" w:rsidR="00747176" w:rsidRPr="00747176" w:rsidRDefault="00747176" w:rsidP="00A87E95">
      <w:pPr>
        <w:pStyle w:val="I3M-References-Heading"/>
      </w:pPr>
      <w:bookmarkStart w:id="20" w:name="_bookmark7"/>
      <w:bookmarkEnd w:id="20"/>
      <w:r>
        <w:t>References</w:t>
      </w:r>
    </w:p>
    <w:p w14:paraId="748C5160" w14:textId="77777777" w:rsidR="00AB706C" w:rsidRDefault="00AB706C" w:rsidP="00A87E95">
      <w:pPr>
        <w:pStyle w:val="I3M-Reference"/>
      </w:pPr>
      <w:r>
        <w:t>Cox, D. R. (1972). Regression models and life tables</w:t>
      </w:r>
      <w:bookmarkStart w:id="21" w:name="_bookmark6"/>
      <w:bookmarkEnd w:id="21"/>
      <w:r>
        <w:t xml:space="preserve"> (with Discussion). </w:t>
      </w:r>
      <w:r>
        <w:rPr>
          <w:i/>
        </w:rPr>
        <w:t xml:space="preserve">J. R. Statist. Soc. </w:t>
      </w:r>
      <w:r>
        <w:t>B, 34:187–220.</w:t>
      </w:r>
    </w:p>
    <w:p w14:paraId="461AC31D" w14:textId="77777777" w:rsidR="00AB706C" w:rsidRDefault="00AB706C" w:rsidP="00A87E95">
      <w:pPr>
        <w:pStyle w:val="I3M-Reference"/>
      </w:pPr>
      <w:r>
        <w:rPr>
          <w:w w:val="105"/>
        </w:rPr>
        <w:t>Fan, J. and Peng, H. (2004). Nonconcave penalized likelihood with a diverging number of parameters.</w:t>
      </w:r>
      <w:bookmarkStart w:id="22" w:name="_bookmark8"/>
      <w:bookmarkEnd w:id="22"/>
      <w:r>
        <w:rPr>
          <w:w w:val="105"/>
        </w:rPr>
        <w:t xml:space="preserve"> </w:t>
      </w:r>
      <w:r>
        <w:rPr>
          <w:i/>
          <w:w w:val="105"/>
        </w:rPr>
        <w:t>Ann. Statist.</w:t>
      </w:r>
      <w:r>
        <w:rPr>
          <w:w w:val="105"/>
        </w:rPr>
        <w:t>, 32:928–61.</w:t>
      </w:r>
    </w:p>
    <w:p w14:paraId="7E041DA9" w14:textId="602B2038" w:rsidR="00AB706C" w:rsidRPr="00AB706C" w:rsidRDefault="00AB706C" w:rsidP="00BD7A80">
      <w:pPr>
        <w:pStyle w:val="I3M-Reference"/>
      </w:pPr>
      <w:r>
        <w:t xml:space="preserve">Heard, N. A., Holmes, C. C., and Stephens, D. A. (2006). A quantitative study of gene regulation involved in the immune response of Anopheline mosquitoes: An application of Bayesian hierarchical clustering of curves. </w:t>
      </w:r>
      <w:r>
        <w:rPr>
          <w:i/>
        </w:rPr>
        <w:t>J. Am. Statist. Assoc.</w:t>
      </w:r>
      <w:r>
        <w:t>, 101:18–29.</w:t>
      </w:r>
      <w:r w:rsidR="006F487C">
        <w:pict w14:anchorId="3F5484E0">
          <v:shapetype id="_x0000_t202" coordsize="21600,21600" o:spt="202" path="m,l,21600r21600,l21600,xe">
            <v:stroke joinstyle="miter"/>
            <v:path gradientshapeok="t" o:connecttype="rect"/>
          </v:shapetype>
          <v:shape id="_x0000_s2052" type="#_x0000_t202" alt="" style="position:absolute;left:0;text-align:left;margin-left:742.55pt;margin-top:481.45pt;width:11.8pt;height:42.25pt;z-index:251659264;mso-wrap-style:square;mso-wrap-edited:f;mso-width-percent:0;mso-height-percent:0;mso-position-horizontal-relative:page;mso-position-vertical-relative:page;mso-width-percent:0;mso-height-percent:0;v-text-anchor:top" filled="f" stroked="f">
            <v:textbox style="layout-flow:vertical;mso-next-textbox:#_x0000_s2052" inset="0,0,0,0">
              <w:txbxContent>
                <w:p w14:paraId="7008F80D" w14:textId="77777777" w:rsidR="00711EE7" w:rsidRDefault="00711EE7" w:rsidP="00711EE7">
                  <w:pPr>
                    <w:spacing w:before="13"/>
                    <w:ind w:left="20"/>
                    <w:rPr>
                      <w:sz w:val="15"/>
                    </w:rPr>
                  </w:pPr>
                  <w:r>
                    <w:rPr>
                      <w:color w:val="7F0000"/>
                      <w:w w:val="105"/>
                      <w:sz w:val="15"/>
                    </w:rPr>
                    <w:t>First et al.</w:t>
                  </w:r>
                </w:p>
              </w:txbxContent>
            </v:textbox>
            <w10:wrap anchorx="page" anchory="page"/>
          </v:shape>
        </w:pict>
      </w:r>
      <w:r w:rsidR="006F487C">
        <w:pict w14:anchorId="287A55A0">
          <v:shape id="_x0000_s2051" type="#_x0000_t202" alt="" style="position:absolute;left:0;text-align:left;margin-left:742.05pt;margin-top:529.5pt;width:11.8pt;height:5.3pt;z-index:251660288;mso-wrap-style:square;mso-wrap-edited:f;mso-width-percent:0;mso-height-percent:0;mso-position-horizontal-relative:page;mso-position-vertical-relative:page;mso-width-percent:0;mso-height-percent:0;v-text-anchor:top" filled="f" stroked="f">
            <v:textbox style="layout-flow:vertical;mso-next-textbox:#_x0000_s2051" inset="0,0,0,0">
              <w:txbxContent>
                <w:p w14:paraId="2320F5CC" w14:textId="77777777" w:rsidR="00711EE7" w:rsidRDefault="00711EE7" w:rsidP="00711EE7">
                  <w:pPr>
                    <w:spacing w:before="13"/>
                    <w:ind w:left="20"/>
                    <w:rPr>
                      <w:sz w:val="15"/>
                    </w:rPr>
                  </w:pPr>
                  <w:r>
                    <w:rPr>
                      <w:color w:val="7F0000"/>
                      <w:w w:val="103"/>
                      <w:sz w:val="15"/>
                    </w:rPr>
                    <w:t>|</w:t>
                  </w:r>
                </w:p>
              </w:txbxContent>
            </v:textbox>
            <w10:wrap anchorx="page" anchory="page"/>
          </v:shape>
        </w:pict>
      </w:r>
      <w:r w:rsidR="006F487C">
        <w:pict w14:anchorId="7833A334">
          <v:shape id="_x0000_s2050" type="#_x0000_t202" alt="" style="position:absolute;left:0;text-align:left;margin-left:742.55pt;margin-top:540.55pt;width:11.8pt;height:6.75pt;z-index:251661312;mso-wrap-style:square;mso-wrap-edited:f;mso-width-percent:0;mso-height-percent:0;mso-position-horizontal-relative:page;mso-position-vertical-relative:page;mso-width-percent:0;mso-height-percent:0;v-text-anchor:top" filled="f" stroked="f">
            <v:textbox style="layout-flow:vertical;mso-next-textbox:#_x0000_s2050" inset="0,0,0,0">
              <w:txbxContent>
                <w:p w14:paraId="42825C51" w14:textId="77777777" w:rsidR="00711EE7" w:rsidRDefault="00711EE7" w:rsidP="00711EE7">
                  <w:pPr>
                    <w:spacing w:before="13"/>
                    <w:ind w:left="20"/>
                    <w:rPr>
                      <w:b/>
                      <w:sz w:val="15"/>
                    </w:rPr>
                  </w:pPr>
                  <w:r>
                    <w:rPr>
                      <w:b/>
                      <w:color w:val="7F0000"/>
                      <w:w w:val="102"/>
                      <w:sz w:val="15"/>
                    </w:rPr>
                    <w:t>5</w:t>
                  </w:r>
                </w:p>
              </w:txbxContent>
            </v:textbox>
            <w10:wrap anchorx="page" anchory="page"/>
          </v:shape>
        </w:pict>
      </w:r>
    </w:p>
    <w:sectPr w:rsidR="00AB706C" w:rsidRPr="00AB706C" w:rsidSect="00E402C7">
      <w:type w:val="continuous"/>
      <w:pgSz w:w="12240" w:h="15840"/>
      <w:pgMar w:top="1321" w:right="1077" w:bottom="1038" w:left="1077" w:header="720" w:footer="720" w:gutter="0"/>
      <w:cols w:num="2" w:space="357"/>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C6C474" w14:textId="77777777" w:rsidR="006F487C" w:rsidRDefault="006F487C" w:rsidP="00246FB3">
      <w:r>
        <w:separator/>
      </w:r>
    </w:p>
  </w:endnote>
  <w:endnote w:type="continuationSeparator" w:id="0">
    <w:p w14:paraId="5B67816D" w14:textId="77777777" w:rsidR="006F487C" w:rsidRDefault="006F487C" w:rsidP="00246F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panose1 w:val="020B0604020202020204"/>
    <w:charset w:val="4D"/>
    <w:family w:val="auto"/>
    <w:pitch w:val="variable"/>
    <w:sig w:usb0="20000207" w:usb1="00000002" w:usb2="00000000" w:usb3="00000000" w:csb0="00000197"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817384" w14:textId="0787694B" w:rsidR="001E14FD" w:rsidRDefault="001E14FD" w:rsidP="00D579AB">
    <w:pPr>
      <w:pStyle w:val="Corpotesto"/>
    </w:pPr>
    <w:r>
      <w:t xml:space="preserve">   </w:t>
    </w:r>
    <w:r w:rsidR="006F487C">
      <w:pict w14:anchorId="41292BC8">
        <v:group id="_x0000_s1025" alt="" style="width:504.45pt;height:.4pt;mso-position-horizontal-relative:char;mso-position-vertical-relative:line" coordsize="10089,8">
          <v:line id="_x0000_s1026" alt="" style="position:absolute" from="0,4" to="10088,4" strokeweight=".14042mm"/>
          <w10:anchorlock/>
        </v:group>
      </w:pict>
    </w:r>
  </w:p>
  <w:p w14:paraId="78398350" w14:textId="7915AE41" w:rsidR="001E14FD" w:rsidRDefault="001E14FD" w:rsidP="009C20B8">
    <w:pPr>
      <w:pStyle w:val="I3M-Copyright-Footer"/>
    </w:pPr>
    <w:r w:rsidRPr="00882850">
      <w:drawing>
        <wp:anchor distT="0" distB="0" distL="0" distR="0" simplePos="0" relativeHeight="251657216" behindDoc="0" locked="0" layoutInCell="1" allowOverlap="1" wp14:anchorId="7C02C757" wp14:editId="11A65A0E">
          <wp:simplePos x="0" y="0"/>
          <wp:positionH relativeFrom="page">
            <wp:posOffset>686912</wp:posOffset>
          </wp:positionH>
          <wp:positionV relativeFrom="paragraph">
            <wp:posOffset>59342</wp:posOffset>
          </wp:positionV>
          <wp:extent cx="882731" cy="308955"/>
          <wp:effectExtent l="0" t="0" r="0" b="0"/>
          <wp:wrapNone/>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1" cstate="print"/>
                  <a:stretch>
                    <a:fillRect/>
                  </a:stretch>
                </pic:blipFill>
                <pic:spPr>
                  <a:xfrm>
                    <a:off x="0" y="0"/>
                    <a:ext cx="882731" cy="308955"/>
                  </a:xfrm>
                  <a:prstGeom prst="rect">
                    <a:avLst/>
                  </a:prstGeom>
                </pic:spPr>
              </pic:pic>
            </a:graphicData>
          </a:graphic>
        </wp:anchor>
      </w:drawing>
    </w:r>
    <w:bookmarkStart w:id="0" w:name="Sectional_Headings"/>
    <w:bookmarkEnd w:id="0"/>
    <w:r w:rsidRPr="00882850">
      <w:t>© 202</w:t>
    </w:r>
    <w:r w:rsidR="006D1D7F">
      <w:t>2</w:t>
    </w:r>
    <w:r w:rsidRPr="00882850">
      <w:t xml:space="preserve"> The Authors. This article is an open </w:t>
    </w:r>
    <w:bookmarkStart w:id="1" w:name="Symbols_and_Variables"/>
    <w:bookmarkEnd w:id="1"/>
    <w:r w:rsidRPr="00882850">
      <w:t>access article distributed under the terms and conditions of the Creative Commons Attribution (CC BY-NC-ND) license (</w:t>
    </w:r>
    <w:hyperlink r:id="rId2">
      <w:r>
        <w:rPr>
          <w:color w:val="0000FF"/>
        </w:rPr>
        <w:t>https://creativecommons.org/licenses/by-nc-nd/4.0/</w:t>
      </w:r>
    </w:hyperlink>
    <w:r w:rsidRPr="00882850">
      <w:t>).</w:t>
    </w:r>
  </w:p>
  <w:p w14:paraId="516F97A3" w14:textId="25AD3DED" w:rsidR="001E14FD" w:rsidRDefault="001E14FD" w:rsidP="009C20B8">
    <w:pPr>
      <w:ind w:right="116"/>
      <w:jc w:val="right"/>
      <w:rPr>
        <w:b/>
        <w:color w:val="7F0000"/>
        <w:w w:val="99"/>
        <w:sz w:val="15"/>
      </w:rPr>
    </w:pPr>
  </w:p>
  <w:p w14:paraId="022D8179" w14:textId="77777777" w:rsidR="001E14FD" w:rsidRDefault="001E14FD" w:rsidP="009C20B8">
    <w:pPr>
      <w:ind w:right="116"/>
      <w:jc w:val="right"/>
      <w:rPr>
        <w:b/>
        <w:color w:val="7F0000"/>
        <w:w w:val="99"/>
        <w:sz w:val="15"/>
      </w:rPr>
    </w:pPr>
  </w:p>
  <w:p w14:paraId="213E120F" w14:textId="11B79DBF" w:rsidR="001E14FD" w:rsidRPr="00246FB3" w:rsidRDefault="00AB7B3C" w:rsidP="009C20B8">
    <w:pPr>
      <w:pStyle w:val="I3M-PageNumbers"/>
    </w:pPr>
    <w:r>
      <w:fldChar w:fldCharType="begin"/>
    </w:r>
    <w:r>
      <w:instrText>PAGE   \* MERGEFORMAT</w:instrText>
    </w:r>
    <w:r>
      <w:fldChar w:fldCharType="separate"/>
    </w:r>
    <w:r>
      <w:rPr>
        <w:lang w:val="it-IT"/>
      </w:rPr>
      <w:t>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1A158" w14:textId="77777777" w:rsidR="006F487C" w:rsidRDefault="006F487C" w:rsidP="00246FB3">
      <w:r>
        <w:separator/>
      </w:r>
    </w:p>
  </w:footnote>
  <w:footnote w:type="continuationSeparator" w:id="0">
    <w:p w14:paraId="10A5FF3B" w14:textId="77777777" w:rsidR="006F487C" w:rsidRDefault="006F487C" w:rsidP="00246FB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6E2514" w14:textId="169FE693" w:rsidR="001E14FD" w:rsidRPr="001A16CC" w:rsidRDefault="006F487C" w:rsidP="001A16CC">
    <w:pPr>
      <w:pStyle w:val="I3M-EvenPageHeader"/>
    </w:pPr>
    <w:r>
      <w:pict w14:anchorId="74661630">
        <v:line id="_x0000_s1028" alt="" style="position:absolute;left:0;text-align:left;z-index:-251653120;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rsidRPr="001A16CC">
      <w:fldChar w:fldCharType="begin"/>
    </w:r>
    <w:r w:rsidR="001A16CC" w:rsidRPr="001A16CC">
      <w:instrText>PAGE   \* MERGEFORMAT</w:instrText>
    </w:r>
    <w:r w:rsidR="001A16CC" w:rsidRPr="001A16CC">
      <w:fldChar w:fldCharType="separate"/>
    </w:r>
    <w:r w:rsidR="001A16CC" w:rsidRPr="001A16CC">
      <w:t>1</w:t>
    </w:r>
    <w:r w:rsidR="001A16CC" w:rsidRPr="001A16CC">
      <w:fldChar w:fldCharType="end"/>
    </w:r>
    <w:r w:rsidR="001E14FD" w:rsidRPr="001A16CC">
      <w:t xml:space="preserve"> | </w:t>
    </w:r>
    <w:r w:rsidR="006233C6" w:rsidRPr="006233C6">
      <w:t>1</w:t>
    </w:r>
    <w:r w:rsidR="006D1D7F">
      <w:t>5</w:t>
    </w:r>
    <w:r w:rsidR="006233C6" w:rsidRPr="006233C6">
      <w:t>th International Conference on Integrated Modeling and Analysis in Applied Control and Automation</w:t>
    </w:r>
    <w:r w:rsidR="001E14FD" w:rsidRPr="001A16CC">
      <w:t xml:space="preserve">, </w:t>
    </w:r>
    <w:r w:rsidR="006233C6">
      <w:t>IMAACA</w:t>
    </w:r>
    <w:r w:rsidR="001E14FD" w:rsidRPr="001A16CC">
      <w:t xml:space="preserve"> 202</w:t>
    </w:r>
    <w:r w:rsidR="006D1D7F">
      <w:t>2</w:t>
    </w:r>
  </w:p>
  <w:p w14:paraId="1B912AA3" w14:textId="77777777" w:rsidR="001E14FD" w:rsidRDefault="001E14FD" w:rsidP="00F768FC">
    <w:pPr>
      <w:pStyle w:val="Corpotesto"/>
      <w:spacing w:before="6"/>
      <w:rPr>
        <w:sz w:val="5"/>
      </w:rPr>
    </w:pPr>
  </w:p>
  <w:p w14:paraId="6596C5B0" w14:textId="77777777" w:rsidR="001E14FD" w:rsidRDefault="001E14FD" w:rsidP="00515A2A">
    <w:pPr>
      <w:pStyle w:val="I3M-HeaderLi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7E57E7" w14:textId="6AC2668B" w:rsidR="001A16CC" w:rsidRDefault="006F487C" w:rsidP="001A16CC">
    <w:pPr>
      <w:pStyle w:val="I3M-OddPageHeader"/>
    </w:pPr>
    <w:r>
      <w:rPr>
        <w:sz w:val="22"/>
      </w:rPr>
      <w:pict w14:anchorId="3EE0CF52">
        <v:line id="_x0000_s1027" alt="" style="position:absolute;left:0;text-align:left;z-index:-251651072;mso-wrap-edited:f;mso-width-percent:0;mso-height-percent:0;mso-wrap-distance-left:0;mso-wrap-distance-right:0;mso-position-horizontal-relative:page;mso-width-percent:0;mso-height-percent:0" from="53.8pt,23.75pt" to="558.2pt,23.75pt" strokecolor="#d8d8d8" strokeweight=".70308mm">
          <w10:wrap type="topAndBottom" anchorx="page"/>
        </v:line>
      </w:pict>
    </w:r>
    <w:r w:rsidR="001A16CC">
      <w:t xml:space="preserve">First et al. | </w:t>
    </w:r>
    <w:r w:rsidR="001A16CC" w:rsidRPr="001A16CC">
      <w:rPr>
        <w:b/>
      </w:rPr>
      <w:fldChar w:fldCharType="begin"/>
    </w:r>
    <w:r w:rsidR="001A16CC" w:rsidRPr="001A16CC">
      <w:rPr>
        <w:b/>
      </w:rPr>
      <w:instrText>PAGE   \* MERGEFORMAT</w:instrText>
    </w:r>
    <w:r w:rsidR="001A16CC" w:rsidRPr="001A16CC">
      <w:rPr>
        <w:b/>
      </w:rPr>
      <w:fldChar w:fldCharType="separate"/>
    </w:r>
    <w:r w:rsidR="001A16CC" w:rsidRPr="001A16CC">
      <w:rPr>
        <w:b/>
        <w:lang w:val="it-IT"/>
      </w:rPr>
      <w:t>1</w:t>
    </w:r>
    <w:r w:rsidR="001A16CC" w:rsidRPr="001A16CC">
      <w:rPr>
        <w:b/>
      </w:rPr>
      <w:fldChar w:fldCharType="end"/>
    </w:r>
  </w:p>
  <w:p w14:paraId="76FF0DF5" w14:textId="77777777" w:rsidR="001A16CC" w:rsidRDefault="001A16CC" w:rsidP="001A16CC">
    <w:pPr>
      <w:pStyle w:val="Corpotesto"/>
      <w:spacing w:before="6"/>
      <w:rPr>
        <w:sz w:val="5"/>
      </w:rPr>
    </w:pPr>
  </w:p>
  <w:p w14:paraId="2B1A2FBD" w14:textId="77777777" w:rsidR="001A16CC" w:rsidRDefault="001A16CC" w:rsidP="001A16CC">
    <w:pPr>
      <w:pStyle w:val="I3M-HeaderLi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AA2E37"/>
    <w:multiLevelType w:val="multilevel"/>
    <w:tmpl w:val="1834E136"/>
    <w:lvl w:ilvl="0">
      <w:start w:val="1"/>
      <w:numFmt w:val="decimal"/>
      <w:pStyle w:val="I3M-Section-Headings"/>
      <w:lvlText w:val="%1."/>
      <w:lvlJc w:val="left"/>
      <w:pPr>
        <w:ind w:left="472" w:hanging="357"/>
        <w:jc w:val="right"/>
      </w:pPr>
      <w:rPr>
        <w:rFonts w:ascii="Merriweather" w:eastAsia="Merriweather" w:hAnsi="Merriweather" w:cs="Merriweather" w:hint="default"/>
        <w:b/>
        <w:bCs/>
        <w:color w:val="7F0000"/>
        <w:w w:val="104"/>
        <w:sz w:val="20"/>
        <w:szCs w:val="20"/>
      </w:rPr>
    </w:lvl>
    <w:lvl w:ilvl="1">
      <w:start w:val="1"/>
      <w:numFmt w:val="decimal"/>
      <w:pStyle w:val="I3M-Subsection-Headings"/>
      <w:lvlText w:val="%1.%2."/>
      <w:lvlJc w:val="left"/>
      <w:pPr>
        <w:ind w:left="1997" w:hanging="437"/>
      </w:pPr>
      <w:rPr>
        <w:rFonts w:ascii="Merriweather" w:eastAsia="Merriweather" w:hAnsi="Merriweather" w:cs="Merriweather" w:hint="default"/>
        <w:b/>
        <w:bCs/>
        <w:color w:val="7F0000"/>
        <w:w w:val="104"/>
        <w:sz w:val="17"/>
        <w:szCs w:val="17"/>
      </w:rPr>
    </w:lvl>
    <w:lvl w:ilvl="2">
      <w:start w:val="1"/>
      <w:numFmt w:val="decimal"/>
      <w:pStyle w:val="I3M-Subsubsection-Headings"/>
      <w:lvlText w:val="%1.%2.%3."/>
      <w:lvlJc w:val="left"/>
      <w:pPr>
        <w:ind w:left="680" w:hanging="565"/>
      </w:pPr>
      <w:rPr>
        <w:rFonts w:ascii="Merriweather" w:eastAsia="Merriweather" w:hAnsi="Merriweather" w:cs="Merriweather" w:hint="default"/>
        <w:b/>
        <w:bCs/>
        <w:i/>
        <w:color w:val="7F0000"/>
        <w:w w:val="100"/>
        <w:sz w:val="18"/>
        <w:szCs w:val="18"/>
      </w:rPr>
    </w:lvl>
    <w:lvl w:ilvl="3">
      <w:numFmt w:val="bullet"/>
      <w:lvlText w:val="•"/>
      <w:lvlJc w:val="left"/>
      <w:pPr>
        <w:ind w:left="570" w:hanging="565"/>
      </w:pPr>
      <w:rPr>
        <w:rFonts w:hint="default"/>
      </w:rPr>
    </w:lvl>
    <w:lvl w:ilvl="4">
      <w:numFmt w:val="bullet"/>
      <w:lvlText w:val="•"/>
      <w:lvlJc w:val="left"/>
      <w:pPr>
        <w:ind w:left="461" w:hanging="565"/>
      </w:pPr>
      <w:rPr>
        <w:rFonts w:hint="default"/>
      </w:rPr>
    </w:lvl>
    <w:lvl w:ilvl="5">
      <w:numFmt w:val="bullet"/>
      <w:lvlText w:val="•"/>
      <w:lvlJc w:val="left"/>
      <w:pPr>
        <w:ind w:left="351" w:hanging="565"/>
      </w:pPr>
      <w:rPr>
        <w:rFonts w:hint="default"/>
      </w:rPr>
    </w:lvl>
    <w:lvl w:ilvl="6">
      <w:numFmt w:val="bullet"/>
      <w:lvlText w:val="•"/>
      <w:lvlJc w:val="left"/>
      <w:pPr>
        <w:ind w:left="242" w:hanging="565"/>
      </w:pPr>
      <w:rPr>
        <w:rFonts w:hint="default"/>
      </w:rPr>
    </w:lvl>
    <w:lvl w:ilvl="7">
      <w:numFmt w:val="bullet"/>
      <w:lvlText w:val="•"/>
      <w:lvlJc w:val="left"/>
      <w:pPr>
        <w:ind w:left="133" w:hanging="565"/>
      </w:pPr>
      <w:rPr>
        <w:rFonts w:hint="default"/>
      </w:rPr>
    </w:lvl>
    <w:lvl w:ilvl="8">
      <w:numFmt w:val="bullet"/>
      <w:lvlText w:val="•"/>
      <w:lvlJc w:val="left"/>
      <w:pPr>
        <w:ind w:left="23" w:hanging="565"/>
      </w:pPr>
      <w:rPr>
        <w:rFonts w:hint="default"/>
      </w:rPr>
    </w:lvl>
  </w:abstractNum>
  <w:abstractNum w:abstractNumId="1" w15:restartNumberingAfterBreak="0">
    <w:nsid w:val="3E062750"/>
    <w:multiLevelType w:val="hybridMultilevel"/>
    <w:tmpl w:val="DD080BF4"/>
    <w:lvl w:ilvl="0" w:tplc="DF10EE3E">
      <w:start w:val="1"/>
      <w:numFmt w:val="decimal"/>
      <w:pStyle w:val="I3M-NumberedList"/>
      <w:lvlText w:val="%1."/>
      <w:lvlJc w:val="left"/>
      <w:pPr>
        <w:ind w:left="430" w:hanging="279"/>
      </w:pPr>
      <w:rPr>
        <w:rFonts w:ascii="Merriweather" w:eastAsia="Merriweather" w:hAnsi="Merriweather" w:cs="Merriweather" w:hint="default"/>
        <w:w w:val="109"/>
        <w:sz w:val="18"/>
        <w:szCs w:val="18"/>
      </w:rPr>
    </w:lvl>
    <w:lvl w:ilvl="1" w:tplc="B0B21AEA">
      <w:numFmt w:val="bullet"/>
      <w:lvlText w:val="•"/>
      <w:lvlJc w:val="left"/>
      <w:pPr>
        <w:ind w:left="903" w:hanging="279"/>
      </w:pPr>
      <w:rPr>
        <w:rFonts w:hint="default"/>
      </w:rPr>
    </w:lvl>
    <w:lvl w:ilvl="2" w:tplc="0766465E">
      <w:numFmt w:val="bullet"/>
      <w:lvlText w:val="•"/>
      <w:lvlJc w:val="left"/>
      <w:pPr>
        <w:ind w:left="1367" w:hanging="279"/>
      </w:pPr>
      <w:rPr>
        <w:rFonts w:hint="default"/>
      </w:rPr>
    </w:lvl>
    <w:lvl w:ilvl="3" w:tplc="151AE882">
      <w:numFmt w:val="bullet"/>
      <w:lvlText w:val="•"/>
      <w:lvlJc w:val="left"/>
      <w:pPr>
        <w:ind w:left="1831" w:hanging="279"/>
      </w:pPr>
      <w:rPr>
        <w:rFonts w:hint="default"/>
      </w:rPr>
    </w:lvl>
    <w:lvl w:ilvl="4" w:tplc="8B0840F6">
      <w:numFmt w:val="bullet"/>
      <w:lvlText w:val="•"/>
      <w:lvlJc w:val="left"/>
      <w:pPr>
        <w:ind w:left="2295" w:hanging="279"/>
      </w:pPr>
      <w:rPr>
        <w:rFonts w:hint="default"/>
      </w:rPr>
    </w:lvl>
    <w:lvl w:ilvl="5" w:tplc="740C824E">
      <w:numFmt w:val="bullet"/>
      <w:lvlText w:val="•"/>
      <w:lvlJc w:val="left"/>
      <w:pPr>
        <w:ind w:left="2759" w:hanging="279"/>
      </w:pPr>
      <w:rPr>
        <w:rFonts w:hint="default"/>
      </w:rPr>
    </w:lvl>
    <w:lvl w:ilvl="6" w:tplc="81F63310">
      <w:numFmt w:val="bullet"/>
      <w:lvlText w:val="•"/>
      <w:lvlJc w:val="left"/>
      <w:pPr>
        <w:ind w:left="3223" w:hanging="279"/>
      </w:pPr>
      <w:rPr>
        <w:rFonts w:hint="default"/>
      </w:rPr>
    </w:lvl>
    <w:lvl w:ilvl="7" w:tplc="40DA4BE4">
      <w:numFmt w:val="bullet"/>
      <w:lvlText w:val="•"/>
      <w:lvlJc w:val="left"/>
      <w:pPr>
        <w:ind w:left="3687" w:hanging="279"/>
      </w:pPr>
      <w:rPr>
        <w:rFonts w:hint="default"/>
      </w:rPr>
    </w:lvl>
    <w:lvl w:ilvl="8" w:tplc="01067D48">
      <w:numFmt w:val="bullet"/>
      <w:lvlText w:val="•"/>
      <w:lvlJc w:val="left"/>
      <w:pPr>
        <w:ind w:left="4151" w:hanging="279"/>
      </w:pPr>
      <w:rPr>
        <w:rFonts w:hint="default"/>
      </w:rPr>
    </w:lvl>
  </w:abstractNum>
  <w:abstractNum w:abstractNumId="2" w15:restartNumberingAfterBreak="0">
    <w:nsid w:val="62186F35"/>
    <w:multiLevelType w:val="multilevel"/>
    <w:tmpl w:val="0410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 w15:restartNumberingAfterBreak="0">
    <w:nsid w:val="63BB493C"/>
    <w:multiLevelType w:val="hybridMultilevel"/>
    <w:tmpl w:val="7A626F72"/>
    <w:lvl w:ilvl="0" w:tplc="EB6C4364">
      <w:numFmt w:val="bullet"/>
      <w:pStyle w:val="I3M-BulletList"/>
      <w:lvlText w:val="•"/>
      <w:lvlJc w:val="left"/>
      <w:pPr>
        <w:ind w:left="355" w:hanging="174"/>
      </w:pPr>
      <w:rPr>
        <w:rFonts w:ascii="Merriweather" w:eastAsia="Merriweather" w:hAnsi="Merriweather" w:cs="Merriweather" w:hint="default"/>
        <w:w w:val="98"/>
        <w:sz w:val="18"/>
        <w:szCs w:val="18"/>
      </w:rPr>
    </w:lvl>
    <w:lvl w:ilvl="1" w:tplc="D204859A">
      <w:numFmt w:val="bullet"/>
      <w:lvlText w:val="•"/>
      <w:lvlJc w:val="left"/>
      <w:pPr>
        <w:ind w:left="831" w:hanging="174"/>
      </w:pPr>
      <w:rPr>
        <w:rFonts w:hint="default"/>
      </w:rPr>
    </w:lvl>
    <w:lvl w:ilvl="2" w:tplc="FB0CA494">
      <w:numFmt w:val="bullet"/>
      <w:lvlText w:val="•"/>
      <w:lvlJc w:val="left"/>
      <w:pPr>
        <w:ind w:left="1303" w:hanging="174"/>
      </w:pPr>
      <w:rPr>
        <w:rFonts w:hint="default"/>
      </w:rPr>
    </w:lvl>
    <w:lvl w:ilvl="3" w:tplc="60CAB872">
      <w:numFmt w:val="bullet"/>
      <w:lvlText w:val="•"/>
      <w:lvlJc w:val="left"/>
      <w:pPr>
        <w:ind w:left="1775" w:hanging="174"/>
      </w:pPr>
      <w:rPr>
        <w:rFonts w:hint="default"/>
      </w:rPr>
    </w:lvl>
    <w:lvl w:ilvl="4" w:tplc="8F4268D0">
      <w:numFmt w:val="bullet"/>
      <w:lvlText w:val="•"/>
      <w:lvlJc w:val="left"/>
      <w:pPr>
        <w:ind w:left="2247" w:hanging="174"/>
      </w:pPr>
      <w:rPr>
        <w:rFonts w:hint="default"/>
      </w:rPr>
    </w:lvl>
    <w:lvl w:ilvl="5" w:tplc="7DE0A034">
      <w:numFmt w:val="bullet"/>
      <w:lvlText w:val="•"/>
      <w:lvlJc w:val="left"/>
      <w:pPr>
        <w:ind w:left="2719" w:hanging="174"/>
      </w:pPr>
      <w:rPr>
        <w:rFonts w:hint="default"/>
      </w:rPr>
    </w:lvl>
    <w:lvl w:ilvl="6" w:tplc="7510875C">
      <w:numFmt w:val="bullet"/>
      <w:lvlText w:val="•"/>
      <w:lvlJc w:val="left"/>
      <w:pPr>
        <w:ind w:left="3191" w:hanging="174"/>
      </w:pPr>
      <w:rPr>
        <w:rFonts w:hint="default"/>
      </w:rPr>
    </w:lvl>
    <w:lvl w:ilvl="7" w:tplc="59BE5256">
      <w:numFmt w:val="bullet"/>
      <w:lvlText w:val="•"/>
      <w:lvlJc w:val="left"/>
      <w:pPr>
        <w:ind w:left="3663" w:hanging="174"/>
      </w:pPr>
      <w:rPr>
        <w:rFonts w:hint="default"/>
      </w:rPr>
    </w:lvl>
    <w:lvl w:ilvl="8" w:tplc="4412F2C4">
      <w:numFmt w:val="bullet"/>
      <w:lvlText w:val="•"/>
      <w:lvlJc w:val="left"/>
      <w:pPr>
        <w:ind w:left="4135" w:hanging="174"/>
      </w:pPr>
      <w:rPr>
        <w:rFonts w:hint="default"/>
      </w:rPr>
    </w:lvl>
  </w:abstractNum>
  <w:num w:numId="1">
    <w:abstractNumId w:val="1"/>
  </w:num>
  <w:num w:numId="2">
    <w:abstractNumId w:val="3"/>
  </w:num>
  <w:num w:numId="3">
    <w:abstractNumId w:val="0"/>
  </w:num>
  <w:num w:numId="4">
    <w:abstractNumId w:val="2"/>
  </w:num>
  <w:num w:numId="5">
    <w:abstractNumId w:val="0"/>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removePersonalInformation/>
  <w:removeDateAndTime/>
  <w:defaultTabStop w:val="720"/>
  <w:hyphenationZone w:val="283"/>
  <w:evenAndOddHeaders/>
  <w:drawingGridHorizontalSpacing w:val="110"/>
  <w:displayHorizontalDrawingGridEvery w:val="2"/>
  <w:characterSpacingControl w:val="doNotCompress"/>
  <w:hdrShapeDefaults>
    <o:shapedefaults v:ext="edit" spidmax="2056"/>
    <o:shapelayout v:ext="edit">
      <o:idmap v:ext="edit" data="1"/>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yNTIwMzG3MDK0NDMxMjdS0lEKTi0uzszPAykwrAUAty+aAywAAAA="/>
  </w:docVars>
  <w:rsids>
    <w:rsidRoot w:val="005C066F"/>
    <w:rsid w:val="00001458"/>
    <w:rsid w:val="00102357"/>
    <w:rsid w:val="00134711"/>
    <w:rsid w:val="0013474E"/>
    <w:rsid w:val="001A16CC"/>
    <w:rsid w:val="001A55DE"/>
    <w:rsid w:val="001E14FD"/>
    <w:rsid w:val="00206523"/>
    <w:rsid w:val="002400E1"/>
    <w:rsid w:val="00246FB3"/>
    <w:rsid w:val="00275C75"/>
    <w:rsid w:val="002A0457"/>
    <w:rsid w:val="00317FA0"/>
    <w:rsid w:val="003C397E"/>
    <w:rsid w:val="00407369"/>
    <w:rsid w:val="00423362"/>
    <w:rsid w:val="004C74F3"/>
    <w:rsid w:val="004D038A"/>
    <w:rsid w:val="00515A2A"/>
    <w:rsid w:val="00554A66"/>
    <w:rsid w:val="00555161"/>
    <w:rsid w:val="005A0982"/>
    <w:rsid w:val="005C066F"/>
    <w:rsid w:val="005D43F1"/>
    <w:rsid w:val="006141E4"/>
    <w:rsid w:val="006233C6"/>
    <w:rsid w:val="00680238"/>
    <w:rsid w:val="00690F61"/>
    <w:rsid w:val="006B79AE"/>
    <w:rsid w:val="006D1D7F"/>
    <w:rsid w:val="006F487C"/>
    <w:rsid w:val="00711EE7"/>
    <w:rsid w:val="0073026B"/>
    <w:rsid w:val="00747176"/>
    <w:rsid w:val="007676E3"/>
    <w:rsid w:val="00792A36"/>
    <w:rsid w:val="007B1E3C"/>
    <w:rsid w:val="007E1732"/>
    <w:rsid w:val="007E2B1D"/>
    <w:rsid w:val="007E4635"/>
    <w:rsid w:val="008636A2"/>
    <w:rsid w:val="00881B35"/>
    <w:rsid w:val="00882850"/>
    <w:rsid w:val="00883171"/>
    <w:rsid w:val="008966F2"/>
    <w:rsid w:val="008E0A20"/>
    <w:rsid w:val="00901A11"/>
    <w:rsid w:val="00960B50"/>
    <w:rsid w:val="00964FE6"/>
    <w:rsid w:val="009C20B8"/>
    <w:rsid w:val="00A34CFA"/>
    <w:rsid w:val="00A67517"/>
    <w:rsid w:val="00A87E95"/>
    <w:rsid w:val="00AB572D"/>
    <w:rsid w:val="00AB706C"/>
    <w:rsid w:val="00AB7B3C"/>
    <w:rsid w:val="00AD3806"/>
    <w:rsid w:val="00B07393"/>
    <w:rsid w:val="00B11CDE"/>
    <w:rsid w:val="00B2473A"/>
    <w:rsid w:val="00B613BA"/>
    <w:rsid w:val="00BC7F96"/>
    <w:rsid w:val="00BD2F2B"/>
    <w:rsid w:val="00BD7A80"/>
    <w:rsid w:val="00CC0D59"/>
    <w:rsid w:val="00D579AB"/>
    <w:rsid w:val="00D62606"/>
    <w:rsid w:val="00D82C97"/>
    <w:rsid w:val="00DD30F8"/>
    <w:rsid w:val="00E402C7"/>
    <w:rsid w:val="00E579DE"/>
    <w:rsid w:val="00E72ADA"/>
    <w:rsid w:val="00E93028"/>
    <w:rsid w:val="00EB5FBC"/>
    <w:rsid w:val="00ED4171"/>
    <w:rsid w:val="00F241BC"/>
    <w:rsid w:val="00F76724"/>
    <w:rsid w:val="00F768FC"/>
    <w:rsid w:val="00F93AAF"/>
    <w:rsid w:val="00FC51A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6"/>
    <o:shapelayout v:ext="edit">
      <o:idmap v:ext="edit" data="2"/>
    </o:shapelayout>
  </w:shapeDefaults>
  <w:decimalSymbol w:val=","/>
  <w:listSeparator w:val=";"/>
  <w14:docId w14:val="1EF98E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Merriweather" w:eastAsia="Merriweather" w:hAnsi="Merriweather" w:cs="Merriweather"/>
    </w:rPr>
  </w:style>
  <w:style w:type="paragraph" w:styleId="Titolo1">
    <w:name w:val="heading 1"/>
    <w:basedOn w:val="Normale"/>
    <w:link w:val="Titolo1Carattere"/>
    <w:uiPriority w:val="9"/>
    <w:qFormat/>
    <w:pPr>
      <w:ind w:left="109"/>
      <w:outlineLvl w:val="0"/>
    </w:pPr>
    <w:rPr>
      <w:b/>
      <w:bCs/>
      <w:sz w:val="20"/>
      <w:szCs w:val="20"/>
    </w:rPr>
  </w:style>
  <w:style w:type="paragraph" w:styleId="Titolo2">
    <w:name w:val="heading 2"/>
    <w:basedOn w:val="Normale"/>
    <w:next w:val="Normale"/>
    <w:link w:val="Titolo2Carattere"/>
    <w:uiPriority w:val="9"/>
    <w:semiHidden/>
    <w:unhideWhenUsed/>
    <w:rsid w:val="00317FA0"/>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18"/>
      <w:szCs w:val="18"/>
    </w:rPr>
  </w:style>
  <w:style w:type="paragraph" w:styleId="Paragrafoelenco">
    <w:name w:val="List Paragraph"/>
    <w:basedOn w:val="Normale"/>
    <w:uiPriority w:val="1"/>
    <w:qFormat/>
    <w:pPr>
      <w:ind w:left="355" w:hanging="174"/>
    </w:pPr>
  </w:style>
  <w:style w:type="paragraph" w:customStyle="1" w:styleId="TableParagraph">
    <w:name w:val="Table Paragraph"/>
    <w:basedOn w:val="Normale"/>
    <w:uiPriority w:val="1"/>
    <w:qFormat/>
    <w:pPr>
      <w:spacing w:line="179" w:lineRule="exact"/>
      <w:ind w:left="120"/>
    </w:pPr>
  </w:style>
  <w:style w:type="paragraph" w:customStyle="1" w:styleId="I3M-Abstract">
    <w:name w:val="I3M-Abstract"/>
    <w:basedOn w:val="Normale"/>
    <w:next w:val="I3M-Keywords"/>
    <w:link w:val="I3M-AbstractCarattere"/>
    <w:qFormat/>
    <w:rsid w:val="00690F61"/>
    <w:pPr>
      <w:spacing w:before="77" w:line="245" w:lineRule="auto"/>
      <w:jc w:val="both"/>
    </w:pPr>
    <w:rPr>
      <w:sz w:val="16"/>
    </w:rPr>
  </w:style>
  <w:style w:type="paragraph" w:customStyle="1" w:styleId="I3M-Abstract-Title">
    <w:name w:val="I3M-Abstract-Title"/>
    <w:basedOn w:val="Titolo1"/>
    <w:next w:val="I3M-Abstract"/>
    <w:link w:val="I3M-Abstract-TitleCarattere"/>
    <w:qFormat/>
    <w:rsid w:val="00690F61"/>
    <w:pPr>
      <w:spacing w:before="84"/>
      <w:ind w:left="0"/>
      <w:outlineLvl w:val="9"/>
    </w:pPr>
    <w:rPr>
      <w:color w:val="7F0000"/>
    </w:rPr>
  </w:style>
  <w:style w:type="character" w:customStyle="1" w:styleId="I3M-AbstractCarattere">
    <w:name w:val="I3M-Abstract Carattere"/>
    <w:basedOn w:val="Carpredefinitoparagrafo"/>
    <w:link w:val="I3M-Abstract"/>
    <w:rsid w:val="00690F61"/>
    <w:rPr>
      <w:rFonts w:ascii="Merriweather" w:eastAsia="Merriweather" w:hAnsi="Merriweather" w:cs="Merriweather"/>
      <w:sz w:val="16"/>
    </w:rPr>
  </w:style>
  <w:style w:type="paragraph" w:customStyle="1" w:styleId="I3M-Keywords">
    <w:name w:val="I3M-Keywords"/>
    <w:basedOn w:val="Normale"/>
    <w:qFormat/>
    <w:rsid w:val="00690F61"/>
    <w:pPr>
      <w:spacing w:before="145"/>
    </w:pPr>
    <w:rPr>
      <w:sz w:val="16"/>
    </w:rPr>
  </w:style>
  <w:style w:type="character" w:customStyle="1" w:styleId="Titolo1Carattere">
    <w:name w:val="Titolo 1 Carattere"/>
    <w:basedOn w:val="Carpredefinitoparagrafo"/>
    <w:link w:val="Titolo1"/>
    <w:uiPriority w:val="9"/>
    <w:rsid w:val="00F241BC"/>
    <w:rPr>
      <w:rFonts w:ascii="Merriweather" w:eastAsia="Merriweather" w:hAnsi="Merriweather" w:cs="Merriweather"/>
      <w:b/>
      <w:bCs/>
      <w:sz w:val="20"/>
      <w:szCs w:val="20"/>
    </w:rPr>
  </w:style>
  <w:style w:type="character" w:customStyle="1" w:styleId="I3M-Abstract-TitleCarattere">
    <w:name w:val="I3M-Abstract-Title Carattere"/>
    <w:basedOn w:val="Titolo1Carattere"/>
    <w:link w:val="I3M-Abstract-Title"/>
    <w:rsid w:val="00690F61"/>
    <w:rPr>
      <w:rFonts w:ascii="Merriweather" w:eastAsia="Merriweather" w:hAnsi="Merriweather" w:cs="Merriweather"/>
      <w:b/>
      <w:bCs/>
      <w:color w:val="7F0000"/>
      <w:sz w:val="20"/>
      <w:szCs w:val="20"/>
    </w:rPr>
  </w:style>
  <w:style w:type="paragraph" w:customStyle="1" w:styleId="I3M-Corresponding-Author">
    <w:name w:val="I3M-Corresponding-Author"/>
    <w:basedOn w:val="Normale"/>
    <w:link w:val="I3M-Corresponding-AuthorCarattere"/>
    <w:qFormat/>
    <w:rsid w:val="00690F61"/>
    <w:pPr>
      <w:spacing w:before="122"/>
    </w:pPr>
    <w:rPr>
      <w:sz w:val="16"/>
    </w:rPr>
  </w:style>
  <w:style w:type="paragraph" w:customStyle="1" w:styleId="I3M-Affiliation">
    <w:name w:val="I3M-Affiliation"/>
    <w:basedOn w:val="Corpotesto"/>
    <w:qFormat/>
    <w:rsid w:val="00690F61"/>
    <w:pPr>
      <w:spacing w:before="198" w:line="269" w:lineRule="exact"/>
      <w:contextualSpacing/>
    </w:pPr>
  </w:style>
  <w:style w:type="character" w:customStyle="1" w:styleId="I3M-Corresponding-AuthorCarattere">
    <w:name w:val="I3M-Corresponding-Author Carattere"/>
    <w:basedOn w:val="Carpredefinitoparagrafo"/>
    <w:link w:val="I3M-Corresponding-Author"/>
    <w:rsid w:val="00690F61"/>
    <w:rPr>
      <w:rFonts w:ascii="Merriweather" w:eastAsia="Merriweather" w:hAnsi="Merriweather" w:cs="Merriweather"/>
      <w:sz w:val="16"/>
    </w:rPr>
  </w:style>
  <w:style w:type="paragraph" w:customStyle="1" w:styleId="I3M-Author">
    <w:name w:val="I3M-Author"/>
    <w:basedOn w:val="Normale"/>
    <w:next w:val="I3M-Affiliation"/>
    <w:qFormat/>
    <w:rsid w:val="00690F61"/>
    <w:pPr>
      <w:spacing w:before="205"/>
    </w:pPr>
    <w:rPr>
      <w:sz w:val="26"/>
    </w:rPr>
  </w:style>
  <w:style w:type="paragraph" w:customStyle="1" w:styleId="I3M-Paper-Title">
    <w:name w:val="I3M-Paper-Title"/>
    <w:basedOn w:val="Normale"/>
    <w:next w:val="I3M-Author"/>
    <w:qFormat/>
    <w:rsid w:val="00792A36"/>
    <w:pPr>
      <w:spacing w:before="960"/>
    </w:pPr>
    <w:rPr>
      <w:b/>
      <w:color w:val="7F0000"/>
      <w:sz w:val="36"/>
    </w:rPr>
  </w:style>
  <w:style w:type="paragraph" w:customStyle="1" w:styleId="I3M-ConferenceHeading-Italic">
    <w:name w:val="I3M-ConferenceHeading-Italic"/>
    <w:basedOn w:val="Normale"/>
    <w:next w:val="I3M-ConferenceHeading-Regular"/>
    <w:qFormat/>
    <w:rsid w:val="00246FB3"/>
    <w:pPr>
      <w:spacing w:before="59" w:line="225" w:lineRule="exact"/>
      <w:ind w:left="1563"/>
    </w:pPr>
    <w:rPr>
      <w:i/>
      <w:sz w:val="16"/>
    </w:rPr>
  </w:style>
  <w:style w:type="paragraph" w:customStyle="1" w:styleId="I3M-ConferenceHeading-Regular">
    <w:name w:val="I3M-ConferenceHeading-Regular"/>
    <w:basedOn w:val="Normale"/>
    <w:qFormat/>
    <w:rsid w:val="00246FB3"/>
    <w:pPr>
      <w:spacing w:line="225" w:lineRule="exact"/>
      <w:ind w:left="1559"/>
    </w:pPr>
    <w:rPr>
      <w:sz w:val="16"/>
    </w:rPr>
  </w:style>
  <w:style w:type="paragraph" w:customStyle="1" w:styleId="I3M-CopyrightHeading">
    <w:name w:val="I3M-CopyrightHeading"/>
    <w:basedOn w:val="Normale"/>
    <w:next w:val="I3M-DOIHeading"/>
    <w:qFormat/>
    <w:rsid w:val="00E93028"/>
    <w:pPr>
      <w:spacing w:before="1" w:line="245" w:lineRule="auto"/>
      <w:ind w:left="1565"/>
    </w:pPr>
    <w:rPr>
      <w:sz w:val="16"/>
    </w:rPr>
  </w:style>
  <w:style w:type="paragraph" w:customStyle="1" w:styleId="I3M-DOIHeading">
    <w:name w:val="I3M-DOIHeading"/>
    <w:basedOn w:val="I3M-CopyrightHeading"/>
    <w:qFormat/>
    <w:rsid w:val="00246FB3"/>
    <w:rPr>
      <w:color w:val="7F0000"/>
    </w:rPr>
  </w:style>
  <w:style w:type="paragraph" w:customStyle="1" w:styleId="I3M-Section-Headings">
    <w:name w:val="I3M-Section-Headings"/>
    <w:basedOn w:val="Titolo1"/>
    <w:next w:val="I3M-BodyText-AfterHeading"/>
    <w:qFormat/>
    <w:rsid w:val="00275C75"/>
    <w:pPr>
      <w:numPr>
        <w:numId w:val="3"/>
      </w:numPr>
      <w:tabs>
        <w:tab w:val="left" w:pos="473"/>
      </w:tabs>
      <w:spacing w:before="240"/>
      <w:ind w:left="357"/>
      <w:contextualSpacing/>
      <w:jc w:val="left"/>
    </w:pPr>
    <w:rPr>
      <w:color w:val="7F0000"/>
    </w:rPr>
  </w:style>
  <w:style w:type="paragraph" w:styleId="Intestazione">
    <w:name w:val="header"/>
    <w:basedOn w:val="Normale"/>
    <w:link w:val="IntestazioneCarattere"/>
    <w:uiPriority w:val="99"/>
    <w:unhideWhenUsed/>
    <w:rsid w:val="00246FB3"/>
    <w:pPr>
      <w:tabs>
        <w:tab w:val="center" w:pos="4819"/>
        <w:tab w:val="right" w:pos="9638"/>
      </w:tabs>
    </w:pPr>
  </w:style>
  <w:style w:type="character" w:customStyle="1" w:styleId="IntestazioneCarattere">
    <w:name w:val="Intestazione Carattere"/>
    <w:basedOn w:val="Carpredefinitoparagrafo"/>
    <w:link w:val="Intestazione"/>
    <w:uiPriority w:val="99"/>
    <w:rsid w:val="00246FB3"/>
    <w:rPr>
      <w:rFonts w:ascii="Merriweather" w:eastAsia="Merriweather" w:hAnsi="Merriweather" w:cs="Merriweather"/>
    </w:rPr>
  </w:style>
  <w:style w:type="paragraph" w:styleId="Pidipagina">
    <w:name w:val="footer"/>
    <w:basedOn w:val="Normale"/>
    <w:link w:val="PidipaginaCarattere"/>
    <w:uiPriority w:val="99"/>
    <w:unhideWhenUsed/>
    <w:rsid w:val="00246FB3"/>
    <w:pPr>
      <w:tabs>
        <w:tab w:val="center" w:pos="4819"/>
        <w:tab w:val="right" w:pos="9638"/>
      </w:tabs>
    </w:pPr>
  </w:style>
  <w:style w:type="character" w:customStyle="1" w:styleId="PidipaginaCarattere">
    <w:name w:val="Piè di pagina Carattere"/>
    <w:basedOn w:val="Carpredefinitoparagrafo"/>
    <w:link w:val="Pidipagina"/>
    <w:uiPriority w:val="99"/>
    <w:rsid w:val="00246FB3"/>
    <w:rPr>
      <w:rFonts w:ascii="Merriweather" w:eastAsia="Merriweather" w:hAnsi="Merriweather" w:cs="Merriweather"/>
    </w:rPr>
  </w:style>
  <w:style w:type="paragraph" w:customStyle="1" w:styleId="I3M-BodyText">
    <w:name w:val="I3M-BodyText"/>
    <w:basedOn w:val="Corpotesto"/>
    <w:qFormat/>
    <w:rsid w:val="00275C75"/>
    <w:pPr>
      <w:spacing w:before="112" w:line="228" w:lineRule="auto"/>
      <w:ind w:firstLine="238"/>
      <w:jc w:val="both"/>
    </w:pPr>
  </w:style>
  <w:style w:type="paragraph" w:customStyle="1" w:styleId="I3M-Subsection-Headings">
    <w:name w:val="I3M-Subsection-Headings"/>
    <w:basedOn w:val="Paragrafoelenco"/>
    <w:qFormat/>
    <w:rsid w:val="00275C75"/>
    <w:pPr>
      <w:numPr>
        <w:ilvl w:val="1"/>
        <w:numId w:val="3"/>
      </w:numPr>
      <w:tabs>
        <w:tab w:val="left" w:pos="553"/>
      </w:tabs>
      <w:spacing w:before="240"/>
      <w:ind w:left="437"/>
      <w:contextualSpacing/>
    </w:pPr>
    <w:rPr>
      <w:b/>
      <w:color w:val="7F0000"/>
      <w:sz w:val="18"/>
    </w:rPr>
  </w:style>
  <w:style w:type="paragraph" w:customStyle="1" w:styleId="I3M-Subsubsection-Headings">
    <w:name w:val="I3M-Subsubsection-Headings"/>
    <w:basedOn w:val="Paragrafoelenco"/>
    <w:qFormat/>
    <w:rsid w:val="00275C75"/>
    <w:pPr>
      <w:numPr>
        <w:ilvl w:val="2"/>
        <w:numId w:val="3"/>
      </w:numPr>
      <w:tabs>
        <w:tab w:val="left" w:pos="681"/>
      </w:tabs>
      <w:spacing w:before="240"/>
      <w:ind w:left="567" w:hanging="567"/>
    </w:pPr>
    <w:rPr>
      <w:b/>
      <w:i/>
      <w:color w:val="7F0000"/>
      <w:sz w:val="18"/>
    </w:rPr>
  </w:style>
  <w:style w:type="paragraph" w:customStyle="1" w:styleId="I3M-BodyText-AfterHeading">
    <w:name w:val="I3M-BodyText-AfterHeading"/>
    <w:basedOn w:val="I3M-BodyText"/>
    <w:next w:val="I3M-BodyText"/>
    <w:qFormat/>
    <w:rsid w:val="00275C75"/>
    <w:pPr>
      <w:ind w:firstLine="0"/>
    </w:pPr>
  </w:style>
  <w:style w:type="paragraph" w:customStyle="1" w:styleId="I3M-BodyText-Bold">
    <w:name w:val="I3M-BodyText-Bold"/>
    <w:basedOn w:val="I3M-BodyText"/>
    <w:qFormat/>
    <w:rsid w:val="00883171"/>
    <w:rPr>
      <w:b/>
      <w:bCs/>
    </w:rPr>
  </w:style>
  <w:style w:type="paragraph" w:customStyle="1" w:styleId="I3M-Citation">
    <w:name w:val="I3M-Citation"/>
    <w:basedOn w:val="Normale"/>
    <w:next w:val="I3M-BodyText"/>
    <w:qFormat/>
    <w:rsid w:val="00F768FC"/>
    <w:pPr>
      <w:spacing w:before="120" w:line="262" w:lineRule="auto"/>
      <w:ind w:left="340" w:right="340"/>
      <w:jc w:val="both"/>
    </w:pPr>
    <w:rPr>
      <w:sz w:val="13"/>
    </w:rPr>
  </w:style>
  <w:style w:type="paragraph" w:customStyle="1" w:styleId="I3M-Copyright-Footer">
    <w:name w:val="I3M-Copyright-Footer"/>
    <w:basedOn w:val="Normale"/>
    <w:qFormat/>
    <w:rsid w:val="00964FE6"/>
    <w:pPr>
      <w:tabs>
        <w:tab w:val="left" w:pos="9058"/>
      </w:tabs>
      <w:spacing w:before="144" w:line="262" w:lineRule="auto"/>
      <w:ind w:left="1673" w:hanging="17"/>
      <w:jc w:val="both"/>
    </w:pPr>
    <w:rPr>
      <w:noProof/>
      <w:color w:val="000000" w:themeColor="text1"/>
      <w:sz w:val="15"/>
    </w:rPr>
  </w:style>
  <w:style w:type="paragraph" w:customStyle="1" w:styleId="I3M-PageNumbers">
    <w:name w:val="I3M-PageNumbers"/>
    <w:basedOn w:val="Normale"/>
    <w:qFormat/>
    <w:rsid w:val="002A0457"/>
    <w:pPr>
      <w:ind w:right="116"/>
      <w:jc w:val="right"/>
    </w:pPr>
    <w:rPr>
      <w:b/>
      <w:i/>
      <w:color w:val="7F0000"/>
      <w:w w:val="99"/>
      <w:sz w:val="15"/>
    </w:rPr>
  </w:style>
  <w:style w:type="table" w:styleId="Grigliatabella">
    <w:name w:val="Table Grid"/>
    <w:basedOn w:val="Tabellanormale"/>
    <w:uiPriority w:val="39"/>
    <w:rsid w:val="00A34C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3M-BulletList">
    <w:name w:val="I3M-BulletList"/>
    <w:basedOn w:val="Paragrafoelenco"/>
    <w:qFormat/>
    <w:rsid w:val="002A0457"/>
    <w:pPr>
      <w:numPr>
        <w:numId w:val="2"/>
      </w:numPr>
      <w:tabs>
        <w:tab w:val="left" w:pos="356"/>
      </w:tabs>
      <w:spacing w:before="240" w:after="240" w:line="229" w:lineRule="exact"/>
      <w:ind w:left="357" w:hanging="176"/>
      <w:contextualSpacing/>
    </w:pPr>
    <w:rPr>
      <w:sz w:val="18"/>
    </w:rPr>
  </w:style>
  <w:style w:type="paragraph" w:customStyle="1" w:styleId="I3M-NumberedList">
    <w:name w:val="I3M-NumberedList"/>
    <w:basedOn w:val="Paragrafoelenco"/>
    <w:qFormat/>
    <w:rsid w:val="002A0457"/>
    <w:pPr>
      <w:numPr>
        <w:numId w:val="1"/>
      </w:numPr>
      <w:tabs>
        <w:tab w:val="left" w:pos="431"/>
      </w:tabs>
      <w:spacing w:before="240" w:after="240" w:line="229" w:lineRule="exact"/>
      <w:ind w:left="431" w:hanging="306"/>
      <w:contextualSpacing/>
    </w:pPr>
    <w:rPr>
      <w:sz w:val="18"/>
    </w:rPr>
  </w:style>
  <w:style w:type="paragraph" w:customStyle="1" w:styleId="I3M-Figure">
    <w:name w:val="I3M-Figure"/>
    <w:basedOn w:val="I3M-BodyText"/>
    <w:qFormat/>
    <w:rsid w:val="00E402C7"/>
    <w:pPr>
      <w:spacing w:before="240" w:line="240" w:lineRule="auto"/>
      <w:ind w:left="113" w:firstLine="0"/>
      <w:jc w:val="center"/>
    </w:pPr>
    <w:rPr>
      <w:noProof/>
    </w:rPr>
  </w:style>
  <w:style w:type="paragraph" w:customStyle="1" w:styleId="I3M-Figure-Caption">
    <w:name w:val="I3M-Figure-Caption"/>
    <w:basedOn w:val="Normale"/>
    <w:next w:val="I3M-BodyText"/>
    <w:qFormat/>
    <w:rsid w:val="00F768FC"/>
    <w:pPr>
      <w:spacing w:before="120"/>
      <w:ind w:left="119"/>
    </w:pPr>
    <w:rPr>
      <w:sz w:val="14"/>
    </w:rPr>
  </w:style>
  <w:style w:type="paragraph" w:customStyle="1" w:styleId="I3M-Table-Caption">
    <w:name w:val="I3M-Table-Caption"/>
    <w:basedOn w:val="Normale"/>
    <w:qFormat/>
    <w:rsid w:val="00A34CFA"/>
    <w:pPr>
      <w:tabs>
        <w:tab w:val="left" w:pos="946"/>
        <w:tab w:val="left" w:pos="1793"/>
      </w:tabs>
      <w:spacing w:before="120" w:line="331" w:lineRule="auto"/>
      <w:ind w:left="113"/>
    </w:pPr>
    <w:rPr>
      <w:sz w:val="14"/>
    </w:rPr>
  </w:style>
  <w:style w:type="paragraph" w:customStyle="1" w:styleId="I3M-Table-Elements">
    <w:name w:val="I3M-Table-Elements"/>
    <w:basedOn w:val="I3M-Table-Caption"/>
    <w:qFormat/>
    <w:rsid w:val="00A34CFA"/>
    <w:pPr>
      <w:spacing w:before="0" w:after="40" w:line="240" w:lineRule="auto"/>
      <w:ind w:left="0"/>
    </w:pPr>
  </w:style>
  <w:style w:type="paragraph" w:customStyle="1" w:styleId="I3M-Table-Note">
    <w:name w:val="I3M-Table-Note"/>
    <w:basedOn w:val="Normale"/>
    <w:qFormat/>
    <w:rsid w:val="002400E1"/>
    <w:pPr>
      <w:spacing w:before="60"/>
      <w:ind w:left="113"/>
      <w:jc w:val="both"/>
    </w:pPr>
    <w:rPr>
      <w:sz w:val="12"/>
    </w:rPr>
  </w:style>
  <w:style w:type="paragraph" w:customStyle="1" w:styleId="I3M-Equation">
    <w:name w:val="I3M-Equation"/>
    <w:basedOn w:val="I3M-BodyText"/>
    <w:qFormat/>
    <w:rsid w:val="006B79AE"/>
    <w:pPr>
      <w:spacing w:before="240" w:after="240" w:line="360" w:lineRule="auto"/>
      <w:ind w:left="113" w:firstLine="0"/>
    </w:pPr>
  </w:style>
  <w:style w:type="character" w:styleId="Testosegnaposto">
    <w:name w:val="Placeholder Text"/>
    <w:basedOn w:val="Carpredefinitoparagrafo"/>
    <w:uiPriority w:val="99"/>
    <w:semiHidden/>
    <w:rsid w:val="006B79AE"/>
    <w:rPr>
      <w:color w:val="808080"/>
    </w:rPr>
  </w:style>
  <w:style w:type="paragraph" w:customStyle="1" w:styleId="I3M-BodyText-AfterEquation">
    <w:name w:val="I3M-BodyText-AfterEquation"/>
    <w:basedOn w:val="I3M-BodyText"/>
    <w:next w:val="I3M-BodyText"/>
    <w:qFormat/>
    <w:rsid w:val="001A16CC"/>
    <w:pPr>
      <w:spacing w:line="240" w:lineRule="auto"/>
      <w:ind w:firstLine="0"/>
    </w:pPr>
  </w:style>
  <w:style w:type="character" w:styleId="Collegamentoipertestuale">
    <w:name w:val="Hyperlink"/>
    <w:basedOn w:val="Carpredefinitoparagrafo"/>
    <w:uiPriority w:val="99"/>
    <w:unhideWhenUsed/>
    <w:rsid w:val="00317FA0"/>
    <w:rPr>
      <w:color w:val="0000FF" w:themeColor="hyperlink"/>
      <w:u w:val="single"/>
    </w:rPr>
  </w:style>
  <w:style w:type="character" w:styleId="Menzionenonrisolta">
    <w:name w:val="Unresolved Mention"/>
    <w:basedOn w:val="Carpredefinitoparagrafo"/>
    <w:uiPriority w:val="99"/>
    <w:semiHidden/>
    <w:unhideWhenUsed/>
    <w:rsid w:val="00317FA0"/>
    <w:rPr>
      <w:color w:val="605E5C"/>
      <w:shd w:val="clear" w:color="auto" w:fill="E1DFDD"/>
    </w:rPr>
  </w:style>
  <w:style w:type="paragraph" w:customStyle="1" w:styleId="I3M-Hyperlink">
    <w:name w:val="I3M-Hyperlink"/>
    <w:basedOn w:val="I3M-BodyText-AfterHeading"/>
    <w:qFormat/>
    <w:rsid w:val="00317FA0"/>
    <w:rPr>
      <w:color w:val="0000FF"/>
      <w:u w:val="single"/>
    </w:rPr>
  </w:style>
  <w:style w:type="character" w:customStyle="1" w:styleId="Titolo2Carattere">
    <w:name w:val="Titolo 2 Carattere"/>
    <w:basedOn w:val="Carpredefinitoparagrafo"/>
    <w:link w:val="Titolo2"/>
    <w:uiPriority w:val="9"/>
    <w:semiHidden/>
    <w:rsid w:val="00317FA0"/>
    <w:rPr>
      <w:rFonts w:asciiTheme="majorHAnsi" w:eastAsiaTheme="majorEastAsia" w:hAnsiTheme="majorHAnsi" w:cstheme="majorBidi"/>
      <w:color w:val="365F91" w:themeColor="accent1" w:themeShade="BF"/>
      <w:sz w:val="26"/>
      <w:szCs w:val="26"/>
    </w:rPr>
  </w:style>
  <w:style w:type="paragraph" w:customStyle="1" w:styleId="ISM-body-text">
    <w:name w:val="ISM-body-text"/>
    <w:basedOn w:val="Normale"/>
    <w:rsid w:val="00317FA0"/>
    <w:pPr>
      <w:widowControl/>
      <w:autoSpaceDE/>
      <w:autoSpaceDN/>
      <w:spacing w:after="240" w:line="240" w:lineRule="exact"/>
      <w:ind w:right="-28" w:firstLine="238"/>
      <w:contextualSpacing/>
      <w:jc w:val="both"/>
    </w:pPr>
    <w:rPr>
      <w:rFonts w:ascii="Times New Roman" w:eastAsia="SimSun" w:hAnsi="Times New Roman" w:cs="Times New Roman"/>
      <w:sz w:val="20"/>
      <w:szCs w:val="20"/>
    </w:rPr>
  </w:style>
  <w:style w:type="paragraph" w:customStyle="1" w:styleId="I3M-Funding-Heading">
    <w:name w:val="I3M-Funding-Heading"/>
    <w:basedOn w:val="I3M-Section-Headings"/>
    <w:next w:val="I3M-BodyText-AfterHeading"/>
    <w:qFormat/>
    <w:rsid w:val="00747176"/>
    <w:pPr>
      <w:numPr>
        <w:numId w:val="0"/>
      </w:numPr>
      <w:jc w:val="left"/>
      <w:outlineLvl w:val="9"/>
    </w:pPr>
  </w:style>
  <w:style w:type="paragraph" w:customStyle="1" w:styleId="I3M-Acknowledgements-Heading">
    <w:name w:val="I3M-Acknowledgements-Heading"/>
    <w:basedOn w:val="I3M-Section-Headings"/>
    <w:next w:val="I3M-BodyText-AfterHeading"/>
    <w:qFormat/>
    <w:rsid w:val="00747176"/>
    <w:pPr>
      <w:numPr>
        <w:numId w:val="0"/>
      </w:numPr>
      <w:jc w:val="left"/>
      <w:outlineLvl w:val="9"/>
    </w:pPr>
  </w:style>
  <w:style w:type="paragraph" w:customStyle="1" w:styleId="I3M-Appendix-Heading">
    <w:name w:val="I3M-Appendix-Heading"/>
    <w:basedOn w:val="I3M-Acknowledgements-Heading"/>
    <w:next w:val="I3M-BodyText-AfterHeading"/>
    <w:qFormat/>
    <w:rsid w:val="00A87E95"/>
  </w:style>
  <w:style w:type="paragraph" w:customStyle="1" w:styleId="I3M-References-Heading">
    <w:name w:val="I3M-References-Heading"/>
    <w:basedOn w:val="I3M-Acknowledgements-Heading"/>
    <w:qFormat/>
    <w:rsid w:val="00A87E95"/>
  </w:style>
  <w:style w:type="paragraph" w:customStyle="1" w:styleId="I3M-Reference">
    <w:name w:val="I3M-Reference"/>
    <w:basedOn w:val="I3M-BodyText"/>
    <w:qFormat/>
    <w:rsid w:val="00A87E95"/>
    <w:pPr>
      <w:ind w:left="284" w:hanging="284"/>
    </w:pPr>
  </w:style>
  <w:style w:type="paragraph" w:customStyle="1" w:styleId="I3M-EvenPageHeader">
    <w:name w:val="I3M-EvenPageHeader"/>
    <w:basedOn w:val="Normale"/>
    <w:qFormat/>
    <w:rsid w:val="001A16CC"/>
    <w:pPr>
      <w:spacing w:before="67"/>
      <w:ind w:left="357"/>
    </w:pPr>
    <w:rPr>
      <w:i/>
      <w:color w:val="7F0000"/>
      <w:position w:val="1"/>
      <w:sz w:val="15"/>
    </w:rPr>
  </w:style>
  <w:style w:type="paragraph" w:customStyle="1" w:styleId="I3M-OddPageHeader">
    <w:name w:val="I3M-OddPageHeader"/>
    <w:basedOn w:val="Normale"/>
    <w:qFormat/>
    <w:rsid w:val="001A16CC"/>
    <w:pPr>
      <w:spacing w:before="67"/>
      <w:ind w:right="357"/>
      <w:jc w:val="right"/>
    </w:pPr>
    <w:rPr>
      <w:i/>
      <w:color w:val="7F0000"/>
      <w:position w:val="1"/>
      <w:sz w:val="15"/>
    </w:rPr>
  </w:style>
  <w:style w:type="paragraph" w:customStyle="1" w:styleId="I3M-HeaderLine">
    <w:name w:val="I3M-HeaderLine"/>
    <w:basedOn w:val="Intestazione"/>
    <w:qFormat/>
    <w:rsid w:val="001A16CC"/>
    <w:pPr>
      <w:spacing w:after="1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c@uni.edu" TargetMode="External"/><Relationship Id="rId13" Type="http://schemas.openxmlformats.org/officeDocument/2006/relationships/hyperlink" Target="https://www.mendeley.com/guides/apa-citation-guide"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fonts.google.com/specimen/Merriweather" TargetMode="External"/><Relationship Id="rId17" Type="http://schemas.openxmlformats.org/officeDocument/2006/relationships/hyperlink" Target="http://www.crossref.org/fundingdata/" TargetMode="External"/><Relationship Id="rId2" Type="http://schemas.openxmlformats.org/officeDocument/2006/relationships/styles" Target="styles.xml"/><Relationship Id="rId16" Type="http://schemas.openxmlformats.org/officeDocument/2006/relationships/hyperlink" Target="https://www.mendeley.com/guides/apa-citation-guid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https://www.sedl.org/afterschool/toolkits/science/pdf/ast_sci_data_tables_sample.pdf"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image" Target="media/image3.png"/></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nd/4.0/"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1722</Words>
  <Characters>9819</Characters>
  <Application>Microsoft Office Word</Application>
  <DocSecurity>0</DocSecurity>
  <Lines>81</Lines>
  <Paragraphs>23</Paragraphs>
  <ScaleCrop>false</ScaleCrop>
  <Company/>
  <LinksUpToDate>false</LinksUpToDate>
  <CharactersWithSpaces>11518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2020-05-19T21:17:00Z</dcterms:created>
  <dcterms:modified xsi:type="dcterms:W3CDTF">2021-11-04T18:32:00Z</dcterms:modified>
</cp:coreProperties>
</file>